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B" w:rsidRDefault="00652DB8" w:rsidP="00652DB8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652DB8">
        <w:rPr>
          <w:rFonts w:asciiTheme="majorEastAsia" w:eastAsiaTheme="majorEastAsia" w:hAnsiTheme="majorEastAsia" w:hint="eastAsia"/>
          <w:b/>
          <w:sz w:val="32"/>
          <w:szCs w:val="32"/>
        </w:rPr>
        <w:t>动脉硬化装置</w:t>
      </w:r>
    </w:p>
    <w:p w:rsidR="00652DB8" w:rsidRPr="00652DB8" w:rsidRDefault="00E65DE6" w:rsidP="00652DB8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E65DE6">
        <w:rPr>
          <w:rFonts w:asciiTheme="minorEastAsia" w:hAnsiTheme="minorEastAsia" w:hint="eastAsia"/>
          <w:bCs/>
          <w:sz w:val="24"/>
          <w:szCs w:val="24"/>
        </w:rPr>
        <w:t>1.</w:t>
      </w:r>
      <w:r w:rsidR="00652DB8" w:rsidRPr="00652DB8">
        <w:rPr>
          <w:rFonts w:asciiTheme="minorEastAsia" w:hAnsiTheme="minorEastAsia" w:hint="eastAsia"/>
          <w:bCs/>
          <w:sz w:val="24"/>
          <w:szCs w:val="24"/>
        </w:rPr>
        <w:t xml:space="preserve"> 主要技术规格</w:t>
      </w:r>
      <w:r w:rsidR="00652DB8" w:rsidRPr="00652DB8">
        <w:rPr>
          <w:rFonts w:asciiTheme="minorEastAsia" w:hAnsiTheme="minorEastAsia"/>
          <w:bCs/>
          <w:sz w:val="24"/>
          <w:szCs w:val="24"/>
        </w:rPr>
        <w:t>：</w:t>
      </w:r>
    </w:p>
    <w:p w:rsidR="00652DB8" w:rsidRPr="00652DB8" w:rsidRDefault="00652DB8" w:rsidP="00652DB8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652DB8">
        <w:rPr>
          <w:rFonts w:asciiTheme="minorEastAsia" w:hAnsiTheme="minorEastAsia" w:hint="eastAsia"/>
          <w:bCs/>
          <w:sz w:val="24"/>
          <w:szCs w:val="24"/>
        </w:rPr>
        <w:t>1.1 主要检测参数：踝臂指数（ABI）、趾臂指数（TBI）、臂踝指数（BAI）、脉搏波传导速度（PWV）、收缩压（SBP）、舒张压（DBP）、平均压（MBP）、脉压（PP）、脉率（PR）、收缩期流速（Vs）、平均流速（Vm）、舒张期流速（Vd）、阻力指数（RI）、搏动指数（PI）、收缩期/舒张期速度比值（S/D）、心率（HR）等。</w:t>
      </w:r>
    </w:p>
    <w:p w:rsidR="00652DB8" w:rsidRPr="00652DB8" w:rsidRDefault="00652DB8" w:rsidP="00652DB8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652DB8">
        <w:rPr>
          <w:rFonts w:asciiTheme="minorEastAsia" w:hAnsiTheme="minorEastAsia" w:hint="eastAsia"/>
          <w:bCs/>
          <w:sz w:val="24"/>
          <w:szCs w:val="24"/>
        </w:rPr>
        <w:t>1.2.1多普勒探头频率： 8MHz；</w:t>
      </w:r>
    </w:p>
    <w:p w:rsidR="00652DB8" w:rsidRPr="00652DB8" w:rsidRDefault="00652DB8" w:rsidP="00652DB8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 w:rsidRPr="00652DB8">
        <w:rPr>
          <w:rFonts w:asciiTheme="minorEastAsia" w:hAnsiTheme="minorEastAsia" w:hint="eastAsia"/>
          <w:bCs/>
          <w:sz w:val="24"/>
          <w:szCs w:val="24"/>
        </w:rPr>
        <w:t>产品功能</w:t>
      </w:r>
    </w:p>
    <w:p w:rsidR="00652DB8" w:rsidRPr="00652DB8" w:rsidRDefault="00652DB8" w:rsidP="00652DB8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652DB8">
        <w:rPr>
          <w:rFonts w:asciiTheme="minorEastAsia" w:hAnsiTheme="minorEastAsia" w:hint="eastAsia"/>
          <w:bCs/>
          <w:sz w:val="24"/>
          <w:szCs w:val="24"/>
        </w:rPr>
        <w:t>2.1检测项目：踝臂指数（ABI）检测、趾臂指数（TBI）检测、PWV检测、微循环检测、运动负荷试验检测、上下肢动脉节段压检测、下肢静脉检测、冷激发试验、反应性充血试验、胸廓出口综合征、腘动脉压迫综合征等。</w:t>
      </w:r>
    </w:p>
    <w:p w:rsidR="00652DB8" w:rsidRPr="00652DB8" w:rsidRDefault="00652DB8" w:rsidP="00652DB8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652DB8">
        <w:rPr>
          <w:rFonts w:asciiTheme="minorEastAsia" w:hAnsiTheme="minorEastAsia" w:hint="eastAsia"/>
          <w:bCs/>
          <w:sz w:val="24"/>
          <w:szCs w:val="24"/>
        </w:rPr>
        <w:t>2.2三种血压检测方式：多普勒法测血压、示波法测血压、PPG法测血压。</w:t>
      </w:r>
    </w:p>
    <w:p w:rsidR="00310022" w:rsidRPr="00310022" w:rsidRDefault="00652DB8" w:rsidP="00652DB8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652DB8">
        <w:rPr>
          <w:rFonts w:asciiTheme="minorEastAsia" w:hAnsiTheme="minorEastAsia" w:hint="eastAsia"/>
          <w:bCs/>
          <w:sz w:val="24"/>
          <w:szCs w:val="24"/>
        </w:rPr>
        <w:t>2.</w:t>
      </w:r>
      <w:r>
        <w:rPr>
          <w:rFonts w:asciiTheme="minorEastAsia" w:hAnsiTheme="minorEastAsia"/>
          <w:bCs/>
          <w:sz w:val="24"/>
          <w:szCs w:val="24"/>
        </w:rPr>
        <w:t xml:space="preserve">3 </w:t>
      </w:r>
      <w:r w:rsidRPr="00652DB8">
        <w:rPr>
          <w:rFonts w:asciiTheme="minorEastAsia" w:hAnsiTheme="minorEastAsia" w:hint="eastAsia"/>
          <w:bCs/>
          <w:sz w:val="24"/>
          <w:szCs w:val="24"/>
        </w:rPr>
        <w:t>PPG通道数：6个，光电容积脉搏波探头：2个；</w:t>
      </w:r>
    </w:p>
    <w:p w:rsidR="004C2439" w:rsidRDefault="00145DFD" w:rsidP="00145DFD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45DFD">
        <w:rPr>
          <w:rFonts w:asciiTheme="majorEastAsia" w:eastAsiaTheme="majorEastAsia" w:hAnsiTheme="majorEastAsia" w:hint="eastAsia"/>
          <w:b/>
          <w:sz w:val="32"/>
          <w:szCs w:val="32"/>
        </w:rPr>
        <w:t>宫腔镜检查镜子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1.</w:t>
      </w:r>
      <w:r w:rsidRPr="004C2439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4C2439">
        <w:rPr>
          <w:rFonts w:asciiTheme="minorEastAsia" w:hAnsiTheme="minorEastAsia" w:hint="eastAsia"/>
          <w:bCs/>
          <w:sz w:val="24"/>
          <w:szCs w:val="24"/>
        </w:rPr>
        <w:t>宫腔镜1个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 w:rsidRPr="004C2439">
        <w:rPr>
          <w:rFonts w:asciiTheme="minorEastAsia" w:hAnsiTheme="minorEastAsia" w:hint="eastAsia"/>
          <w:bCs/>
          <w:sz w:val="24"/>
          <w:szCs w:val="24"/>
        </w:rPr>
        <w:t>宫腔镜直径</w:t>
      </w:r>
      <w:r>
        <w:rPr>
          <w:rFonts w:asciiTheme="minorEastAsia" w:hAnsiTheme="minorEastAsia" w:hint="eastAsia"/>
          <w:bCs/>
          <w:sz w:val="24"/>
          <w:szCs w:val="24"/>
        </w:rPr>
        <w:t>＜</w:t>
      </w:r>
      <w:r>
        <w:rPr>
          <w:rFonts w:asciiTheme="minorEastAsia" w:hAnsiTheme="minorEastAsia"/>
          <w:bCs/>
          <w:sz w:val="24"/>
          <w:szCs w:val="24"/>
        </w:rPr>
        <w:t>3</w:t>
      </w:r>
      <w:r w:rsidRPr="004C2439">
        <w:rPr>
          <w:rFonts w:asciiTheme="minorEastAsia" w:hAnsiTheme="minorEastAsia" w:hint="eastAsia"/>
          <w:bCs/>
          <w:sz w:val="24"/>
          <w:szCs w:val="24"/>
        </w:rPr>
        <w:t>毫米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2.视向角度30度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3.有效工作长度270mm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4.有效景深范围3-100mm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5.显色指数RA≥90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6.可高温高压消毒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7.与科室现有摄像系统无需转接即可配套使用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8.内镜自带多种光纤转接头，种类≥3种</w:t>
      </w:r>
    </w:p>
    <w:p w:rsidR="00310022" w:rsidRDefault="004C2439" w:rsidP="00145DFD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45DFD">
        <w:rPr>
          <w:rFonts w:asciiTheme="majorEastAsia" w:eastAsiaTheme="majorEastAsia" w:hAnsiTheme="majorEastAsia" w:hint="eastAsia"/>
          <w:b/>
          <w:sz w:val="32"/>
          <w:szCs w:val="32"/>
        </w:rPr>
        <w:t>宫腔镜检查</w:t>
      </w:r>
      <w:r w:rsidR="00145DFD" w:rsidRPr="00145DFD">
        <w:rPr>
          <w:rFonts w:asciiTheme="majorEastAsia" w:eastAsiaTheme="majorEastAsia" w:hAnsiTheme="majorEastAsia" w:hint="eastAsia"/>
          <w:b/>
          <w:sz w:val="32"/>
          <w:szCs w:val="32"/>
        </w:rPr>
        <w:t>器械（内、外鞘）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 w:rsidRPr="004C2439">
        <w:rPr>
          <w:rFonts w:asciiTheme="minorEastAsia" w:hAnsiTheme="minorEastAsia" w:hint="eastAsia"/>
          <w:bCs/>
          <w:sz w:val="24"/>
          <w:szCs w:val="24"/>
        </w:rPr>
        <w:t>一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 w:rsidRPr="004C2439">
        <w:rPr>
          <w:rFonts w:asciiTheme="minorEastAsia" w:hAnsiTheme="minorEastAsia" w:hint="eastAsia"/>
          <w:bCs/>
          <w:sz w:val="24"/>
          <w:szCs w:val="24"/>
        </w:rPr>
        <w:t>操作镜鞘内鞘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lastRenderedPageBreak/>
        <w:t>1.</w:t>
      </w:r>
      <w:r>
        <w:rPr>
          <w:rFonts w:asciiTheme="minorEastAsia" w:hAnsiTheme="minorEastAsia" w:hint="eastAsia"/>
          <w:bCs/>
          <w:sz w:val="24"/>
          <w:szCs w:val="24"/>
        </w:rPr>
        <w:t>可</w:t>
      </w:r>
      <w:r w:rsidRPr="004C2439">
        <w:rPr>
          <w:rFonts w:asciiTheme="minorEastAsia" w:hAnsiTheme="minorEastAsia" w:hint="eastAsia"/>
          <w:bCs/>
          <w:sz w:val="24"/>
          <w:szCs w:val="24"/>
        </w:rPr>
        <w:t>配2.9毫米宫腔镜，具有器械通道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2.连续对流式设计，保证手术视野清晰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3.快速锁定式设计，提高手术效率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4.陶瓷头绝缘设计，保证手术安全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（二）</w:t>
      </w:r>
      <w:r w:rsidRPr="004C2439">
        <w:rPr>
          <w:rFonts w:asciiTheme="minorEastAsia" w:hAnsiTheme="minorEastAsia" w:hint="eastAsia"/>
          <w:bCs/>
          <w:sz w:val="24"/>
          <w:szCs w:val="24"/>
        </w:rPr>
        <w:t>操作镜鞘外鞘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1.</w:t>
      </w:r>
      <w:r w:rsidRPr="004C2439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可</w:t>
      </w:r>
      <w:r w:rsidRPr="004C2439">
        <w:rPr>
          <w:rFonts w:asciiTheme="minorEastAsia" w:hAnsiTheme="minorEastAsia" w:hint="eastAsia"/>
          <w:bCs/>
          <w:sz w:val="24"/>
          <w:szCs w:val="24"/>
        </w:rPr>
        <w:t>配2.9毫米宫腔镜，具有器械通道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2.连续对流式设计，保证手术视野清晰</w:t>
      </w:r>
    </w:p>
    <w:p w:rsidR="004C2439" w:rsidRPr="004C2439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3.快速锁定式设计，提高手术效率</w:t>
      </w:r>
    </w:p>
    <w:p w:rsidR="00310022" w:rsidRDefault="004C2439" w:rsidP="004C243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4C2439">
        <w:rPr>
          <w:rFonts w:asciiTheme="minorEastAsia" w:hAnsiTheme="minorEastAsia" w:hint="eastAsia"/>
          <w:bCs/>
          <w:sz w:val="24"/>
          <w:szCs w:val="24"/>
        </w:rPr>
        <w:t>4.陶瓷头绝缘设计，保证手术安全</w:t>
      </w:r>
    </w:p>
    <w:p w:rsidR="00310022" w:rsidRPr="00310022" w:rsidRDefault="00EA2CB0" w:rsidP="00EA2CB0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EA2CB0">
        <w:rPr>
          <w:rFonts w:asciiTheme="majorEastAsia" w:eastAsiaTheme="majorEastAsia" w:hAnsiTheme="majorEastAsia" w:hint="eastAsia"/>
          <w:b/>
          <w:sz w:val="32"/>
          <w:szCs w:val="32"/>
        </w:rPr>
        <w:t>医用冷藏箱</w:t>
      </w:r>
    </w:p>
    <w:p w:rsidR="00EA2CB0" w:rsidRPr="00145DFD" w:rsidRDefault="00EA2CB0" w:rsidP="00866230">
      <w:pPr>
        <w:pStyle w:val="a5"/>
        <w:numPr>
          <w:ilvl w:val="0"/>
          <w:numId w:val="17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145DFD">
        <w:rPr>
          <w:rFonts w:asciiTheme="minorEastAsia" w:hAnsiTheme="minorEastAsia" w:hint="eastAsia"/>
          <w:bCs/>
          <w:sz w:val="24"/>
          <w:szCs w:val="24"/>
        </w:rPr>
        <w:t>用途：用于医疗行业冷藏药品的专业冷藏设备，也可用于生物制品、疫苗、药品、试剂等储存</w:t>
      </w:r>
      <w:bookmarkStart w:id="0" w:name="_GoBack"/>
      <w:bookmarkEnd w:id="0"/>
      <w:r w:rsidRPr="00145DFD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A2CB0" w:rsidRPr="00EA2CB0" w:rsidRDefault="00EA2CB0" w:rsidP="00EA2CB0">
      <w:pPr>
        <w:pStyle w:val="a5"/>
        <w:numPr>
          <w:ilvl w:val="0"/>
          <w:numId w:val="17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EA2CB0">
        <w:rPr>
          <w:rFonts w:asciiTheme="minorEastAsia" w:hAnsiTheme="minorEastAsia" w:hint="eastAsia"/>
          <w:bCs/>
          <w:sz w:val="24"/>
          <w:szCs w:val="24"/>
        </w:rPr>
        <w:t>参数指标：</w:t>
      </w:r>
    </w:p>
    <w:p w:rsidR="00EA2CB0" w:rsidRPr="00EA2CB0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.1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工作条件：环境温度16-32℃，环境湿度：20-80%，电压：220V±10%，频率50±1Hz。</w:t>
      </w:r>
    </w:p>
    <w:p w:rsidR="00EA2CB0" w:rsidRPr="00EA2CB0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2.2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有效容积：5台总容积不小于3000升。</w:t>
      </w:r>
    </w:p>
    <w:p w:rsidR="00EA2CB0" w:rsidRPr="00EA2CB0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2.3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外部尺寸（深mm）：不大于760</w:t>
      </w:r>
    </w:p>
    <w:p w:rsidR="00EA2CB0" w:rsidRPr="00EA2CB0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2.4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箱内顶部LED照明系统。</w:t>
      </w:r>
    </w:p>
    <w:p w:rsidR="00EA2CB0" w:rsidRPr="00EA2CB0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2.5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压缩机：名牌高效压缩机，品牌风扇电机，节能高效、静音。</w:t>
      </w:r>
    </w:p>
    <w:p w:rsidR="00EA2CB0" w:rsidRPr="00EA2CB0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2.6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门体带锁设计，防止随意开启，存储物品安全。</w:t>
      </w:r>
    </w:p>
    <w:p w:rsidR="00EA2CB0" w:rsidRPr="00EA2CB0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2.7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确保箱体内部温度均匀性。箱内温度波动范围±3℃，可通过设定温度使箱内温度保持在2-8</w:t>
      </w:r>
      <w:r>
        <w:rPr>
          <w:rFonts w:asciiTheme="minorEastAsia" w:hAnsiTheme="minorEastAsia" w:hint="eastAsia"/>
          <w:bCs/>
          <w:sz w:val="24"/>
          <w:szCs w:val="24"/>
        </w:rPr>
        <w:t>℃范围</w:t>
      </w:r>
      <w:r>
        <w:rPr>
          <w:rFonts w:asciiTheme="minorEastAsia" w:hAnsiTheme="minorEastAsia"/>
          <w:bCs/>
          <w:sz w:val="24"/>
          <w:szCs w:val="24"/>
        </w:rPr>
        <w:t>。</w:t>
      </w:r>
    </w:p>
    <w:p w:rsidR="00EA2CB0" w:rsidRPr="00EA2CB0" w:rsidRDefault="00EA2CB0" w:rsidP="00EA2CB0">
      <w:pPr>
        <w:pStyle w:val="a5"/>
        <w:numPr>
          <w:ilvl w:val="0"/>
          <w:numId w:val="17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EA2CB0">
        <w:rPr>
          <w:rFonts w:asciiTheme="minorEastAsia" w:hAnsiTheme="minorEastAsia" w:hint="eastAsia"/>
          <w:bCs/>
          <w:sz w:val="24"/>
          <w:szCs w:val="24"/>
        </w:rPr>
        <w:t>服务：</w:t>
      </w:r>
    </w:p>
    <w:p w:rsidR="00EA2CB0" w:rsidRPr="00EA2CB0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3.1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验收合格后，整机保修</w:t>
      </w:r>
      <w:r>
        <w:rPr>
          <w:rFonts w:asciiTheme="minorEastAsia" w:hAnsiTheme="minorEastAsia" w:hint="eastAsia"/>
          <w:bCs/>
          <w:sz w:val="24"/>
          <w:szCs w:val="24"/>
        </w:rPr>
        <w:t>不少于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三年，终身维修。</w:t>
      </w:r>
    </w:p>
    <w:p w:rsidR="00EA2CB0" w:rsidRPr="00EA2CB0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3.2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接到维修通知后，2小时内响应，24小时内实施维修服务。</w:t>
      </w:r>
    </w:p>
    <w:p w:rsidR="00A9220D" w:rsidRPr="00A9220D" w:rsidRDefault="00145DFD" w:rsidP="00145DFD">
      <w:pPr>
        <w:pStyle w:val="a5"/>
        <w:tabs>
          <w:tab w:val="left" w:pos="1980"/>
        </w:tabs>
        <w:spacing w:line="360" w:lineRule="auto"/>
        <w:ind w:left="60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3.3</w:t>
      </w:r>
      <w:r w:rsidR="00EA2CB0" w:rsidRPr="00EA2CB0">
        <w:rPr>
          <w:rFonts w:asciiTheme="minorEastAsia" w:hAnsiTheme="minorEastAsia" w:hint="eastAsia"/>
          <w:bCs/>
          <w:sz w:val="24"/>
          <w:szCs w:val="24"/>
        </w:rPr>
        <w:t>终身免费提供技术服务、技术支持及咨询服务，在任何时候、任何地点均可享受到终生的免费咨询服务</w:t>
      </w:r>
      <w:r w:rsidR="00A9220D">
        <w:rPr>
          <w:rFonts w:asciiTheme="minorEastAsia" w:hAnsiTheme="minorEastAsia"/>
          <w:bCs/>
          <w:sz w:val="24"/>
          <w:szCs w:val="24"/>
        </w:rPr>
        <w:t>。</w:t>
      </w:r>
    </w:p>
    <w:p w:rsidR="007F60F0" w:rsidRPr="007F60F0" w:rsidRDefault="003525D3" w:rsidP="003525D3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3525D3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高流量呼吸湿化治疗仪</w:t>
      </w:r>
    </w:p>
    <w:p w:rsidR="00573589" w:rsidRDefault="003525D3" w:rsidP="00001F08">
      <w:pPr>
        <w:pStyle w:val="a5"/>
        <w:numPr>
          <w:ilvl w:val="0"/>
          <w:numId w:val="18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主要通过鼻塞高流量气体，</w:t>
      </w:r>
      <w:r>
        <w:rPr>
          <w:rFonts w:asciiTheme="minorEastAsia" w:hAnsiTheme="minorEastAsia"/>
          <w:bCs/>
          <w:sz w:val="24"/>
          <w:szCs w:val="24"/>
        </w:rPr>
        <w:t>正压，加温加湿对有创和无创患者的辅助通气进行治疗</w:t>
      </w:r>
      <w:r w:rsidR="00001F08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001F08" w:rsidRPr="00001F08" w:rsidRDefault="003525D3" w:rsidP="00B105ED">
      <w:pPr>
        <w:pStyle w:val="a5"/>
        <w:numPr>
          <w:ilvl w:val="0"/>
          <w:numId w:val="18"/>
        </w:numPr>
        <w:tabs>
          <w:tab w:val="left" w:pos="1980"/>
        </w:tabs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不需要人机配合，</w:t>
      </w:r>
      <w:r>
        <w:rPr>
          <w:rFonts w:asciiTheme="minorEastAsia" w:hAnsiTheme="minorEastAsia"/>
          <w:bCs/>
          <w:sz w:val="24"/>
          <w:szCs w:val="24"/>
        </w:rPr>
        <w:t>不需要吸呼切换。舒适感好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可以正常进食，饮水，有利于患者咳痰，气道保护</w:t>
      </w:r>
      <w:r w:rsidR="00001F08" w:rsidRPr="00001F08">
        <w:rPr>
          <w:rFonts w:asciiTheme="minorEastAsia" w:hAnsiTheme="minorEastAsia"/>
          <w:bCs/>
          <w:sz w:val="24"/>
          <w:szCs w:val="24"/>
        </w:rPr>
        <w:t>。</w:t>
      </w:r>
    </w:p>
    <w:p w:rsidR="007F60F0" w:rsidRPr="007F5DCE" w:rsidRDefault="007F5DCE" w:rsidP="007F5DCE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7F5DCE">
        <w:rPr>
          <w:rFonts w:asciiTheme="majorEastAsia" w:eastAsiaTheme="majorEastAsia" w:hAnsiTheme="majorEastAsia" w:hint="eastAsia"/>
          <w:b/>
          <w:sz w:val="32"/>
          <w:szCs w:val="32"/>
        </w:rPr>
        <w:t>除颤仪</w:t>
      </w:r>
    </w:p>
    <w:p w:rsidR="007F5DCE" w:rsidRPr="007F5DCE" w:rsidRDefault="007F5DCE" w:rsidP="007F5DC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7F5DCE">
        <w:rPr>
          <w:rFonts w:asciiTheme="minorEastAsia" w:hAnsiTheme="minorEastAsia" w:hint="eastAsia"/>
          <w:bCs/>
          <w:sz w:val="24"/>
          <w:szCs w:val="24"/>
        </w:rPr>
        <w:t>物理规格/性能</w:t>
      </w:r>
    </w:p>
    <w:p w:rsidR="007F5DCE" w:rsidRPr="007F5DCE" w:rsidRDefault="007F5DCE" w:rsidP="007F5DC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7F5DCE"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>
        <w:rPr>
          <w:rFonts w:asciiTheme="minorEastAsia" w:hAnsiTheme="minorEastAsia"/>
          <w:bCs/>
          <w:sz w:val="24"/>
          <w:szCs w:val="24"/>
        </w:rPr>
        <w:t xml:space="preserve">1 </w:t>
      </w:r>
      <w:r w:rsidRPr="007F5DCE">
        <w:rPr>
          <w:rFonts w:asciiTheme="minorEastAsia" w:hAnsiTheme="minorEastAsia" w:hint="eastAsia"/>
          <w:bCs/>
          <w:sz w:val="24"/>
          <w:szCs w:val="24"/>
        </w:rPr>
        <w:t>设备轻便并具备高便携性</w:t>
      </w:r>
    </w:p>
    <w:p w:rsidR="007F5DCE" w:rsidRPr="007F5DCE" w:rsidRDefault="007F5DCE" w:rsidP="007F5DC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 xml:space="preserve">1.2 </w:t>
      </w:r>
      <w:r w:rsidRPr="007F5DCE">
        <w:rPr>
          <w:rFonts w:asciiTheme="minorEastAsia" w:hAnsiTheme="minorEastAsia" w:hint="eastAsia"/>
          <w:bCs/>
          <w:sz w:val="24"/>
          <w:szCs w:val="24"/>
        </w:rPr>
        <w:t>抗冲击/跌落性能：具备优异的抗冲击/跌落性能</w:t>
      </w:r>
    </w:p>
    <w:p w:rsidR="007F5DCE" w:rsidRPr="007F5DCE" w:rsidRDefault="007F5DCE" w:rsidP="007F5DC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 xml:space="preserve">1.3 </w:t>
      </w:r>
      <w:r w:rsidRPr="007F5DCE">
        <w:rPr>
          <w:rFonts w:asciiTheme="minorEastAsia" w:hAnsiTheme="minorEastAsia" w:hint="eastAsia"/>
          <w:bCs/>
          <w:sz w:val="24"/>
          <w:szCs w:val="24"/>
        </w:rPr>
        <w:t>具有防尘防水设计.</w:t>
      </w:r>
    </w:p>
    <w:p w:rsidR="007F5DCE" w:rsidRPr="007F5DCE" w:rsidRDefault="007F5DCE" w:rsidP="007F5DC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.</w:t>
      </w:r>
      <w:r w:rsidRPr="007F5DCE">
        <w:rPr>
          <w:rFonts w:asciiTheme="minorEastAsia" w:hAnsiTheme="minorEastAsia" w:hint="eastAsia"/>
          <w:bCs/>
          <w:sz w:val="24"/>
          <w:szCs w:val="24"/>
        </w:rPr>
        <w:t>除颤性能</w:t>
      </w:r>
    </w:p>
    <w:p w:rsidR="007F5DCE" w:rsidRPr="007F5DCE" w:rsidRDefault="007F5DCE" w:rsidP="007F5DC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 xml:space="preserve">2.1 </w:t>
      </w:r>
      <w:r w:rsidRPr="007F5DCE">
        <w:rPr>
          <w:rFonts w:asciiTheme="minorEastAsia" w:hAnsiTheme="minorEastAsia" w:hint="eastAsia"/>
          <w:bCs/>
          <w:sz w:val="24"/>
          <w:szCs w:val="24"/>
        </w:rPr>
        <w:t>采用双相波技术，波形参数可根据病人阻抗进行自动补偿</w:t>
      </w:r>
    </w:p>
    <w:p w:rsidR="007F5DCE" w:rsidRPr="007F5DCE" w:rsidRDefault="007F5DCE" w:rsidP="007F5DCE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 xml:space="preserve">2.2 </w:t>
      </w:r>
      <w:r w:rsidRPr="007F5DCE">
        <w:rPr>
          <w:rFonts w:asciiTheme="minorEastAsia" w:hAnsiTheme="minorEastAsia" w:hint="eastAsia"/>
          <w:bCs/>
          <w:sz w:val="24"/>
          <w:szCs w:val="24"/>
        </w:rPr>
        <w:t>从开机到放电准备时间短,安全有效。</w:t>
      </w:r>
    </w:p>
    <w:sectPr w:rsidR="007F5DCE" w:rsidRPr="007F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20" w:rsidRDefault="002B1520" w:rsidP="00E41CC4">
      <w:r>
        <w:separator/>
      </w:r>
    </w:p>
  </w:endnote>
  <w:endnote w:type="continuationSeparator" w:id="0">
    <w:p w:rsidR="002B1520" w:rsidRDefault="002B1520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20" w:rsidRDefault="002B1520" w:rsidP="00E41CC4">
      <w:r>
        <w:separator/>
      </w:r>
    </w:p>
  </w:footnote>
  <w:footnote w:type="continuationSeparator" w:id="0">
    <w:p w:rsidR="002B1520" w:rsidRDefault="002B1520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B85"/>
    <w:multiLevelType w:val="hybridMultilevel"/>
    <w:tmpl w:val="E766C07E"/>
    <w:lvl w:ilvl="0" w:tplc="ED02182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03EB9"/>
    <w:multiLevelType w:val="singleLevel"/>
    <w:tmpl w:val="06603E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9774B01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0C681DFA"/>
    <w:multiLevelType w:val="hybridMultilevel"/>
    <w:tmpl w:val="225EE3D0"/>
    <w:lvl w:ilvl="0" w:tplc="CEA895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283E0A8A"/>
    <w:multiLevelType w:val="hybridMultilevel"/>
    <w:tmpl w:val="8A7AE72E"/>
    <w:lvl w:ilvl="0" w:tplc="3C32A1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306B489B"/>
    <w:multiLevelType w:val="hybridMultilevel"/>
    <w:tmpl w:val="22F46A9E"/>
    <w:lvl w:ilvl="0" w:tplc="62F85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23F5353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3B6438E7"/>
    <w:multiLevelType w:val="hybridMultilevel"/>
    <w:tmpl w:val="1BA83D16"/>
    <w:lvl w:ilvl="0" w:tplc="C9E4C6A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0" w15:restartNumberingAfterBreak="0">
    <w:nsid w:val="407A38CC"/>
    <w:multiLevelType w:val="hybridMultilevel"/>
    <w:tmpl w:val="3F88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3E79B8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A1254F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69131B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6" w15:restartNumberingAfterBreak="0">
    <w:nsid w:val="6F710F6D"/>
    <w:multiLevelType w:val="multilevel"/>
    <w:tmpl w:val="6F710F6D"/>
    <w:lvl w:ilvl="0">
      <w:start w:val="1"/>
      <w:numFmt w:val="decimal"/>
      <w:lvlText w:val="%1．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7" w15:restartNumberingAfterBreak="0">
    <w:nsid w:val="7783361B"/>
    <w:multiLevelType w:val="hybridMultilevel"/>
    <w:tmpl w:val="BF6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1"/>
  </w:num>
  <w:num w:numId="7">
    <w:abstractNumId w:val="17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001F08"/>
    <w:rsid w:val="00030380"/>
    <w:rsid w:val="000652C6"/>
    <w:rsid w:val="000E5293"/>
    <w:rsid w:val="0010686F"/>
    <w:rsid w:val="00145DFD"/>
    <w:rsid w:val="001536AC"/>
    <w:rsid w:val="0018299C"/>
    <w:rsid w:val="001F3069"/>
    <w:rsid w:val="00202A54"/>
    <w:rsid w:val="00244751"/>
    <w:rsid w:val="002B1520"/>
    <w:rsid w:val="00310022"/>
    <w:rsid w:val="003525D3"/>
    <w:rsid w:val="00356DE9"/>
    <w:rsid w:val="003A6CD4"/>
    <w:rsid w:val="0043342F"/>
    <w:rsid w:val="00444053"/>
    <w:rsid w:val="00455B6E"/>
    <w:rsid w:val="0047766A"/>
    <w:rsid w:val="004A3705"/>
    <w:rsid w:val="004B433B"/>
    <w:rsid w:val="004C2439"/>
    <w:rsid w:val="004D140A"/>
    <w:rsid w:val="004F38E9"/>
    <w:rsid w:val="0051223A"/>
    <w:rsid w:val="005614D8"/>
    <w:rsid w:val="00573589"/>
    <w:rsid w:val="005B50FC"/>
    <w:rsid w:val="006026A7"/>
    <w:rsid w:val="00652C54"/>
    <w:rsid w:val="00652DB8"/>
    <w:rsid w:val="00657181"/>
    <w:rsid w:val="00657284"/>
    <w:rsid w:val="006E20E9"/>
    <w:rsid w:val="00705DF6"/>
    <w:rsid w:val="00790985"/>
    <w:rsid w:val="00791607"/>
    <w:rsid w:val="007E4D47"/>
    <w:rsid w:val="007F5DCE"/>
    <w:rsid w:val="007F60F0"/>
    <w:rsid w:val="0085007C"/>
    <w:rsid w:val="0086681C"/>
    <w:rsid w:val="00874542"/>
    <w:rsid w:val="008A7556"/>
    <w:rsid w:val="00906182"/>
    <w:rsid w:val="009279E6"/>
    <w:rsid w:val="00931B58"/>
    <w:rsid w:val="00931D0B"/>
    <w:rsid w:val="00943FBF"/>
    <w:rsid w:val="00981CE5"/>
    <w:rsid w:val="009D73A1"/>
    <w:rsid w:val="00A03323"/>
    <w:rsid w:val="00A633BC"/>
    <w:rsid w:val="00A9220D"/>
    <w:rsid w:val="00B04103"/>
    <w:rsid w:val="00B648D0"/>
    <w:rsid w:val="00BE644F"/>
    <w:rsid w:val="00BF6434"/>
    <w:rsid w:val="00C72187"/>
    <w:rsid w:val="00CF245B"/>
    <w:rsid w:val="00D0596D"/>
    <w:rsid w:val="00D225DC"/>
    <w:rsid w:val="00D73FFC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931D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931B58"/>
  </w:style>
  <w:style w:type="paragraph" w:customStyle="1" w:styleId="Default">
    <w:name w:val="Default"/>
    <w:rsid w:val="00931B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7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766A"/>
    <w:rPr>
      <w:sz w:val="18"/>
      <w:szCs w:val="18"/>
    </w:rPr>
  </w:style>
  <w:style w:type="table" w:styleId="a7">
    <w:name w:val="Table Grid"/>
    <w:basedOn w:val="a1"/>
    <w:rsid w:val="00030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 A"/>
    <w:qFormat/>
    <w:rsid w:val="00B04103"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10</cp:revision>
  <cp:lastPrinted>2021-08-03T00:52:00Z</cp:lastPrinted>
  <dcterms:created xsi:type="dcterms:W3CDTF">2022-05-05T02:27:00Z</dcterms:created>
  <dcterms:modified xsi:type="dcterms:W3CDTF">2022-07-06T05:06:00Z</dcterms:modified>
</cp:coreProperties>
</file>