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6D24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医用冷藏柜</w:t>
      </w:r>
    </w:p>
    <w:p w14:paraId="412B1EE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1.容积:≥720L;</w:t>
      </w:r>
    </w:p>
    <w:p w14:paraId="325A7E66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2.贮存温度:2-8℃;</w:t>
      </w:r>
    </w:p>
    <w:p w14:paraId="2C9CE97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3.外部尺寸:1100mm*750mm*2000mm（±50mm）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5F18C411">
      <w:pPr>
        <w:tabs>
          <w:tab w:val="left" w:pos="1980"/>
        </w:tabs>
        <w:spacing w:line="360" w:lineRule="auto"/>
        <w:ind w:firstLine="240" w:firstLineChars="100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</w:t>
      </w:r>
      <w:r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  <w:t>保修期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≥3年，</w:t>
      </w:r>
      <w:r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  <w:t>以采购人认可的验收合格时间为入保时间。</w:t>
      </w:r>
    </w:p>
    <w:p w14:paraId="5ABF328A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中药调剂柜</w:t>
      </w:r>
    </w:p>
    <w:p w14:paraId="053A67B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1.结合实际空间,实地测量、设计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2F3A441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2.材质符合中药调剂专业需求；</w:t>
      </w:r>
    </w:p>
    <w:p w14:paraId="7E7A4FE7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  <w:t>保修期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≥3年，终身提供维修、保养、更换零配件的服务。</w:t>
      </w:r>
    </w:p>
    <w:p w14:paraId="41A9C99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4.维修服务所涉及的人工费、交通差旅费、上门费及备件费，均由厂家承担。</w:t>
      </w:r>
    </w:p>
    <w:p w14:paraId="1DAC813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5.出保后无上门费、人工费、差旅费，只收取更换的零配件的费用。</w:t>
      </w:r>
    </w:p>
    <w:p w14:paraId="5DEF96E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6.保修期内不限次数工程师上门服务，保修期内不限数量备件维修和更换。</w:t>
      </w:r>
    </w:p>
    <w:p w14:paraId="2086F64E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7.接到报修通知响应时间：≤2小时；本地到现场时间：≤24小时(节假日照常服务)。 </w:t>
      </w:r>
    </w:p>
    <w:p w14:paraId="658D059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8.提供不少于4次/年的定期巡检服务，对核心易损部件进行常规备件准备和检查，提供不少于4次/年的定期维护保养服务。</w:t>
      </w:r>
    </w:p>
    <w:p w14:paraId="0864139F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中药调剂台</w:t>
      </w:r>
    </w:p>
    <w:p w14:paraId="635F0B1C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1.结合实际空间,实地测量、设计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16A5055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2.材质符合中药调剂专业需求；</w:t>
      </w:r>
    </w:p>
    <w:p w14:paraId="46F10996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  <w:t>保修期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≥3年，终身提供维修、保养、更换零配件的服务。</w:t>
      </w:r>
    </w:p>
    <w:p w14:paraId="77C23BC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4.维修服务所涉及的人工费、交通差旅费、上门费及备件费，均由厂家承担。</w:t>
      </w:r>
    </w:p>
    <w:p w14:paraId="436DF9D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5.出保后无上门费、人工费、差旅费，只收取更换的零配件的费用。</w:t>
      </w:r>
    </w:p>
    <w:p w14:paraId="712BCD3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6.保修期内不限次数工程师上门服务，保修期内不限数量备件维修和更换。</w:t>
      </w:r>
    </w:p>
    <w:p w14:paraId="12051D7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7.接到报修通知响应时间：≤2小时；本地到现场时间：≤24小时(节假日照常服务)。 </w:t>
      </w:r>
    </w:p>
    <w:p w14:paraId="6FEF082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8.提供不少于4次/年的定期巡检服务，对核心易损部件进行常规备件准备和检查，提供不少于4次/年的定期维护保养服务。</w:t>
      </w:r>
    </w:p>
    <w:p w14:paraId="52AEF70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B0A85"/>
    <w:multiLevelType w:val="multilevel"/>
    <w:tmpl w:val="5A1B0A8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A4AAD"/>
    <w:rsid w:val="000E48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E1D06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C215A"/>
    <w:rsid w:val="004D140A"/>
    <w:rsid w:val="004F38E9"/>
    <w:rsid w:val="0051050A"/>
    <w:rsid w:val="0051223A"/>
    <w:rsid w:val="005155D8"/>
    <w:rsid w:val="005614D8"/>
    <w:rsid w:val="00572E7A"/>
    <w:rsid w:val="00573589"/>
    <w:rsid w:val="005B50FC"/>
    <w:rsid w:val="005E74F8"/>
    <w:rsid w:val="006026A7"/>
    <w:rsid w:val="00652C54"/>
    <w:rsid w:val="00652DB8"/>
    <w:rsid w:val="00657181"/>
    <w:rsid w:val="00657284"/>
    <w:rsid w:val="00686F69"/>
    <w:rsid w:val="006E20E9"/>
    <w:rsid w:val="00705DF6"/>
    <w:rsid w:val="0072138F"/>
    <w:rsid w:val="007514ED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E74B4"/>
    <w:rsid w:val="00BF10EC"/>
    <w:rsid w:val="00BF6434"/>
    <w:rsid w:val="00C72187"/>
    <w:rsid w:val="00CD5DCE"/>
    <w:rsid w:val="00CE0664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9C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33811"/>
    <w:rsid w:val="00F61A99"/>
    <w:rsid w:val="00F80C8A"/>
    <w:rsid w:val="00FC3894"/>
    <w:rsid w:val="06B2215E"/>
    <w:rsid w:val="0B7A58E3"/>
    <w:rsid w:val="0C4F4880"/>
    <w:rsid w:val="0CC27221"/>
    <w:rsid w:val="1881278D"/>
    <w:rsid w:val="195652ED"/>
    <w:rsid w:val="1A044015"/>
    <w:rsid w:val="229A29B5"/>
    <w:rsid w:val="241906CD"/>
    <w:rsid w:val="251C3A23"/>
    <w:rsid w:val="2B01680D"/>
    <w:rsid w:val="2BBB4F35"/>
    <w:rsid w:val="32A17EA8"/>
    <w:rsid w:val="4096124B"/>
    <w:rsid w:val="41DF57F0"/>
    <w:rsid w:val="47C929F0"/>
    <w:rsid w:val="4A6C6EE9"/>
    <w:rsid w:val="53B10062"/>
    <w:rsid w:val="54CC5154"/>
    <w:rsid w:val="5A896F5F"/>
    <w:rsid w:val="5D6B258C"/>
    <w:rsid w:val="661A1B85"/>
    <w:rsid w:val="727328AB"/>
    <w:rsid w:val="7AF765DE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NormalCharacter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2910</Words>
  <Characters>3357</Characters>
  <Lines>20</Lines>
  <Paragraphs>5</Paragraphs>
  <TotalTime>2</TotalTime>
  <ScaleCrop>false</ScaleCrop>
  <LinksUpToDate>false</LinksUpToDate>
  <CharactersWithSpaces>3533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2025-02-21T01:19:00Z</dcterms:created>
  <dc:creator>wzgyk</dc:creator>
  <cp:lastModifiedBy>001</cp:lastModifiedBy>
  <cp:lastPrinted>2025-02-21T01:31:00Z</cp:lastPrinted>
  <dcterms:modified xsi:type="dcterms:W3CDTF">2025-08-08T03:18:38Z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C25AAA6A51054E298CB789170A66B3B9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