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65B" w:rsidRPr="0070365B" w:rsidRDefault="0070365B" w:rsidP="006003B2">
      <w:pPr>
        <w:widowControl/>
        <w:spacing w:after="240" w:line="750" w:lineRule="atLeast"/>
        <w:jc w:val="center"/>
        <w:outlineLvl w:val="0"/>
        <w:rPr>
          <w:rFonts w:ascii="宋体" w:eastAsia="宋体" w:hAnsi="宋体" w:cs="宋体"/>
          <w:b/>
          <w:bCs/>
          <w:color w:val="333333"/>
          <w:kern w:val="36"/>
          <w:sz w:val="30"/>
          <w:szCs w:val="30"/>
        </w:rPr>
      </w:pPr>
      <w:r w:rsidRPr="0070365B">
        <w:rPr>
          <w:rFonts w:ascii="宋体" w:eastAsia="宋体" w:hAnsi="宋体" w:cs="宋体" w:hint="eastAsia"/>
          <w:b/>
          <w:bCs/>
          <w:color w:val="333333"/>
          <w:kern w:val="36"/>
          <w:sz w:val="30"/>
          <w:szCs w:val="30"/>
        </w:rPr>
        <w:t>北京中医药大学东直门医院</w:t>
      </w:r>
      <w:r>
        <w:rPr>
          <w:rFonts w:ascii="宋体" w:eastAsia="宋体" w:hAnsi="宋体" w:cs="宋体" w:hint="eastAsia"/>
          <w:b/>
          <w:bCs/>
          <w:color w:val="333333"/>
          <w:kern w:val="36"/>
          <w:sz w:val="30"/>
          <w:szCs w:val="30"/>
        </w:rPr>
        <w:t>2</w:t>
      </w:r>
      <w:r>
        <w:rPr>
          <w:rFonts w:ascii="宋体" w:eastAsia="宋体" w:hAnsi="宋体" w:cs="宋体"/>
          <w:b/>
          <w:bCs/>
          <w:color w:val="333333"/>
          <w:kern w:val="36"/>
          <w:sz w:val="30"/>
          <w:szCs w:val="30"/>
        </w:rPr>
        <w:t>018年第一批医疗设备</w:t>
      </w:r>
      <w:r w:rsidRPr="0070365B">
        <w:rPr>
          <w:rFonts w:ascii="宋体" w:eastAsia="宋体" w:hAnsi="宋体" w:cs="宋体" w:hint="eastAsia"/>
          <w:b/>
          <w:bCs/>
          <w:color w:val="333333"/>
          <w:kern w:val="36"/>
          <w:sz w:val="30"/>
          <w:szCs w:val="30"/>
        </w:rPr>
        <w:t>招标公告</w:t>
      </w:r>
    </w:p>
    <w:p w:rsidR="0070365B" w:rsidRPr="0070365B" w:rsidRDefault="0070365B" w:rsidP="00583366">
      <w:pPr>
        <w:widowControl/>
        <w:spacing w:line="360" w:lineRule="auto"/>
        <w:ind w:firstLine="480"/>
        <w:jc w:val="left"/>
        <w:rPr>
          <w:rFonts w:ascii="宋体" w:eastAsia="宋体" w:hAnsi="宋体" w:cs="宋体"/>
          <w:color w:val="333333"/>
          <w:kern w:val="0"/>
          <w:szCs w:val="21"/>
        </w:rPr>
      </w:pPr>
      <w:r w:rsidRPr="0070365B">
        <w:rPr>
          <w:rFonts w:ascii="宋体" w:eastAsia="宋体" w:hAnsi="宋体" w:cs="宋体" w:hint="eastAsia"/>
          <w:color w:val="333333"/>
          <w:kern w:val="0"/>
          <w:szCs w:val="21"/>
        </w:rPr>
        <w:t>1.采购人名称：北京中医药大学东直门医院</w:t>
      </w:r>
    </w:p>
    <w:p w:rsidR="0070365B" w:rsidRPr="0070365B" w:rsidRDefault="006003B2" w:rsidP="00583366">
      <w:pPr>
        <w:widowControl/>
        <w:spacing w:line="360" w:lineRule="auto"/>
        <w:ind w:firstLine="480"/>
        <w:jc w:val="left"/>
        <w:rPr>
          <w:rFonts w:ascii="宋体" w:eastAsia="宋体" w:hAnsi="宋体" w:cs="宋体"/>
          <w:color w:val="333333"/>
          <w:kern w:val="0"/>
          <w:szCs w:val="21"/>
        </w:rPr>
      </w:pPr>
      <w:r>
        <w:rPr>
          <w:rFonts w:ascii="宋体" w:eastAsia="宋体" w:hAnsi="宋体" w:cs="宋体" w:hint="eastAsia"/>
          <w:color w:val="333333"/>
          <w:kern w:val="0"/>
          <w:szCs w:val="21"/>
        </w:rPr>
        <w:t xml:space="preserve">　</w:t>
      </w:r>
      <w:r w:rsidR="0070365B" w:rsidRPr="0070365B">
        <w:rPr>
          <w:rFonts w:ascii="宋体" w:eastAsia="宋体" w:hAnsi="宋体" w:cs="宋体" w:hint="eastAsia"/>
          <w:color w:val="333333"/>
          <w:kern w:val="0"/>
          <w:szCs w:val="21"/>
        </w:rPr>
        <w:t>采购人地址：北京市东城区海运仓5号</w:t>
      </w:r>
    </w:p>
    <w:p w:rsidR="0070365B" w:rsidRPr="0070365B" w:rsidRDefault="006003B2" w:rsidP="00583366">
      <w:pPr>
        <w:widowControl/>
        <w:spacing w:line="360" w:lineRule="auto"/>
        <w:ind w:firstLine="480"/>
        <w:jc w:val="left"/>
        <w:rPr>
          <w:rFonts w:ascii="宋体" w:eastAsia="宋体" w:hAnsi="宋体" w:cs="宋体"/>
          <w:color w:val="333333"/>
          <w:kern w:val="0"/>
          <w:szCs w:val="21"/>
        </w:rPr>
      </w:pPr>
      <w:r>
        <w:rPr>
          <w:rFonts w:ascii="宋体" w:eastAsia="宋体" w:hAnsi="宋体" w:cs="宋体" w:hint="eastAsia"/>
          <w:color w:val="333333"/>
          <w:kern w:val="0"/>
          <w:szCs w:val="21"/>
        </w:rPr>
        <w:t xml:space="preserve">　</w:t>
      </w:r>
      <w:r w:rsidR="0070365B" w:rsidRPr="0070365B">
        <w:rPr>
          <w:rFonts w:ascii="宋体" w:eastAsia="宋体" w:hAnsi="宋体" w:cs="宋体" w:hint="eastAsia"/>
          <w:color w:val="333333"/>
          <w:kern w:val="0"/>
          <w:szCs w:val="21"/>
        </w:rPr>
        <w:t>采购人电话：010-64010821 王老师</w:t>
      </w:r>
      <w:r w:rsidR="0070365B">
        <w:rPr>
          <w:rFonts w:ascii="宋体" w:eastAsia="宋体" w:hAnsi="宋体" w:cs="宋体" w:hint="eastAsia"/>
          <w:color w:val="333333"/>
          <w:kern w:val="0"/>
          <w:szCs w:val="21"/>
        </w:rPr>
        <w:t>/魏老师</w:t>
      </w:r>
    </w:p>
    <w:p w:rsidR="0070365B" w:rsidRPr="0070365B" w:rsidRDefault="0070365B" w:rsidP="00583366">
      <w:pPr>
        <w:widowControl/>
        <w:spacing w:line="360" w:lineRule="auto"/>
        <w:ind w:firstLine="480"/>
        <w:jc w:val="left"/>
        <w:rPr>
          <w:rFonts w:ascii="宋体" w:eastAsia="宋体" w:hAnsi="宋体" w:cs="宋体"/>
          <w:color w:val="333333"/>
          <w:kern w:val="0"/>
          <w:szCs w:val="21"/>
        </w:rPr>
      </w:pPr>
      <w:r w:rsidRPr="0070365B">
        <w:rPr>
          <w:rFonts w:ascii="宋体" w:eastAsia="宋体" w:hAnsi="宋体" w:cs="宋体" w:hint="eastAsia"/>
          <w:color w:val="333333"/>
          <w:kern w:val="0"/>
          <w:szCs w:val="21"/>
        </w:rPr>
        <w:t>2.采购内容：</w:t>
      </w:r>
    </w:p>
    <w:tbl>
      <w:tblPr>
        <w:tblW w:w="3845"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57"/>
        <w:gridCol w:w="1490"/>
        <w:gridCol w:w="3073"/>
        <w:gridCol w:w="760"/>
      </w:tblGrid>
      <w:tr w:rsidR="0070365B" w:rsidRPr="0070365B" w:rsidTr="00687CAE">
        <w:trPr>
          <w:trHeight w:val="479"/>
          <w:tblCellSpacing w:w="0" w:type="dxa"/>
          <w:jc w:val="center"/>
        </w:trPr>
        <w:tc>
          <w:tcPr>
            <w:tcW w:w="828" w:type="pct"/>
            <w:vAlign w:val="center"/>
            <w:hideMark/>
          </w:tcPr>
          <w:p w:rsidR="0070365B" w:rsidRPr="0070365B" w:rsidRDefault="0070365B" w:rsidP="00753533">
            <w:pPr>
              <w:widowControl/>
              <w:jc w:val="center"/>
              <w:rPr>
                <w:rFonts w:asciiTheme="minorEastAsia" w:hAnsiTheme="minorEastAsia" w:cs="宋体"/>
                <w:kern w:val="0"/>
                <w:sz w:val="24"/>
                <w:szCs w:val="24"/>
              </w:rPr>
            </w:pPr>
            <w:r w:rsidRPr="00753533">
              <w:rPr>
                <w:rFonts w:asciiTheme="minorEastAsia" w:hAnsiTheme="minorEastAsia" w:cs="宋体"/>
                <w:b/>
                <w:bCs/>
                <w:kern w:val="0"/>
                <w:sz w:val="24"/>
                <w:szCs w:val="24"/>
                <w:bdr w:val="none" w:sz="0" w:space="0" w:color="auto" w:frame="1"/>
              </w:rPr>
              <w:t>序号</w:t>
            </w:r>
          </w:p>
        </w:tc>
        <w:tc>
          <w:tcPr>
            <w:tcW w:w="1168" w:type="pct"/>
            <w:vAlign w:val="center"/>
            <w:hideMark/>
          </w:tcPr>
          <w:p w:rsidR="0070365B" w:rsidRPr="0070365B" w:rsidRDefault="0070365B" w:rsidP="00753533">
            <w:pPr>
              <w:widowControl/>
              <w:jc w:val="center"/>
              <w:rPr>
                <w:rFonts w:asciiTheme="minorEastAsia" w:hAnsiTheme="minorEastAsia" w:cs="宋体"/>
                <w:kern w:val="0"/>
                <w:sz w:val="24"/>
                <w:szCs w:val="24"/>
              </w:rPr>
            </w:pPr>
            <w:r w:rsidRPr="00753533">
              <w:rPr>
                <w:rFonts w:asciiTheme="minorEastAsia" w:hAnsiTheme="minorEastAsia" w:cs="宋体"/>
                <w:b/>
                <w:bCs/>
                <w:kern w:val="0"/>
                <w:sz w:val="24"/>
                <w:szCs w:val="24"/>
                <w:bdr w:val="none" w:sz="0" w:space="0" w:color="auto" w:frame="1"/>
              </w:rPr>
              <w:t>科室</w:t>
            </w:r>
          </w:p>
        </w:tc>
        <w:tc>
          <w:tcPr>
            <w:tcW w:w="2408" w:type="pct"/>
            <w:vAlign w:val="center"/>
            <w:hideMark/>
          </w:tcPr>
          <w:p w:rsidR="0070365B" w:rsidRPr="0070365B" w:rsidRDefault="0070365B" w:rsidP="00753533">
            <w:pPr>
              <w:widowControl/>
              <w:jc w:val="center"/>
              <w:rPr>
                <w:rFonts w:asciiTheme="minorEastAsia" w:hAnsiTheme="minorEastAsia" w:cs="宋体"/>
                <w:kern w:val="0"/>
                <w:sz w:val="24"/>
                <w:szCs w:val="24"/>
              </w:rPr>
            </w:pPr>
            <w:r w:rsidRPr="00753533">
              <w:rPr>
                <w:rFonts w:asciiTheme="minorEastAsia" w:hAnsiTheme="minorEastAsia" w:cs="宋体"/>
                <w:b/>
                <w:bCs/>
                <w:kern w:val="0"/>
                <w:sz w:val="24"/>
                <w:szCs w:val="24"/>
                <w:bdr w:val="none" w:sz="0" w:space="0" w:color="auto" w:frame="1"/>
              </w:rPr>
              <w:t>项目名称</w:t>
            </w:r>
            <w:bookmarkStart w:id="0" w:name="_GoBack"/>
            <w:bookmarkEnd w:id="0"/>
          </w:p>
        </w:tc>
        <w:tc>
          <w:tcPr>
            <w:tcW w:w="596" w:type="pct"/>
            <w:vAlign w:val="center"/>
          </w:tcPr>
          <w:p w:rsidR="0070365B" w:rsidRPr="00753533" w:rsidRDefault="0070365B" w:rsidP="00753533">
            <w:pPr>
              <w:widowControl/>
              <w:jc w:val="center"/>
              <w:rPr>
                <w:rFonts w:asciiTheme="minorEastAsia" w:hAnsiTheme="minorEastAsia" w:cs="宋体"/>
                <w:b/>
                <w:bCs/>
                <w:kern w:val="0"/>
                <w:sz w:val="24"/>
                <w:szCs w:val="24"/>
                <w:bdr w:val="none" w:sz="0" w:space="0" w:color="auto" w:frame="1"/>
              </w:rPr>
            </w:pPr>
            <w:r w:rsidRPr="00753533">
              <w:rPr>
                <w:rFonts w:asciiTheme="minorEastAsia" w:hAnsiTheme="minorEastAsia" w:cs="宋体"/>
                <w:b/>
                <w:bCs/>
                <w:kern w:val="0"/>
                <w:sz w:val="24"/>
                <w:szCs w:val="24"/>
                <w:bdr w:val="none" w:sz="0" w:space="0" w:color="auto" w:frame="1"/>
              </w:rPr>
              <w:t>数量</w:t>
            </w:r>
          </w:p>
        </w:tc>
      </w:tr>
      <w:tr w:rsidR="0070365B" w:rsidRPr="0070365B" w:rsidTr="00687CAE">
        <w:trPr>
          <w:tblCellSpacing w:w="0" w:type="dxa"/>
          <w:jc w:val="center"/>
        </w:trPr>
        <w:tc>
          <w:tcPr>
            <w:tcW w:w="828" w:type="pct"/>
            <w:vAlign w:val="center"/>
            <w:hideMark/>
          </w:tcPr>
          <w:p w:rsidR="0070365B" w:rsidRPr="0070365B" w:rsidRDefault="0070365B" w:rsidP="0070365B">
            <w:pPr>
              <w:jc w:val="center"/>
              <w:rPr>
                <w:rFonts w:asciiTheme="minorEastAsia" w:hAnsiTheme="minorEastAsia"/>
                <w:color w:val="000000"/>
                <w:sz w:val="24"/>
                <w:szCs w:val="24"/>
              </w:rPr>
            </w:pPr>
            <w:r w:rsidRPr="0070365B">
              <w:rPr>
                <w:rFonts w:asciiTheme="minorEastAsia" w:hAnsiTheme="minorEastAsia"/>
                <w:color w:val="000000"/>
                <w:sz w:val="24"/>
                <w:szCs w:val="24"/>
              </w:rPr>
              <w:t>1</w:t>
            </w:r>
          </w:p>
        </w:tc>
        <w:tc>
          <w:tcPr>
            <w:tcW w:w="1168" w:type="pct"/>
            <w:vAlign w:val="center"/>
            <w:hideMark/>
          </w:tcPr>
          <w:p w:rsidR="0070365B" w:rsidRPr="0070365B" w:rsidRDefault="0070365B" w:rsidP="0070365B">
            <w:pPr>
              <w:jc w:val="center"/>
              <w:rPr>
                <w:rFonts w:asciiTheme="minorEastAsia" w:hAnsiTheme="minorEastAsia"/>
                <w:color w:val="000000"/>
                <w:sz w:val="24"/>
                <w:szCs w:val="24"/>
              </w:rPr>
            </w:pPr>
            <w:r w:rsidRPr="00753533">
              <w:rPr>
                <w:rFonts w:asciiTheme="minorEastAsia" w:hAnsiTheme="minorEastAsia" w:hint="eastAsia"/>
                <w:color w:val="000000"/>
                <w:sz w:val="24"/>
                <w:szCs w:val="24"/>
              </w:rPr>
              <w:t>手术室</w:t>
            </w:r>
          </w:p>
        </w:tc>
        <w:tc>
          <w:tcPr>
            <w:tcW w:w="2408" w:type="pct"/>
            <w:vAlign w:val="center"/>
            <w:hideMark/>
          </w:tcPr>
          <w:p w:rsidR="0070365B" w:rsidRPr="00753533" w:rsidRDefault="0070365B" w:rsidP="0070365B">
            <w:pPr>
              <w:jc w:val="center"/>
              <w:rPr>
                <w:rFonts w:asciiTheme="minorEastAsia" w:hAnsiTheme="minorEastAsia"/>
                <w:color w:val="000000"/>
                <w:sz w:val="24"/>
                <w:szCs w:val="24"/>
              </w:rPr>
            </w:pPr>
            <w:r w:rsidRPr="00753533">
              <w:rPr>
                <w:rFonts w:asciiTheme="minorEastAsia" w:hAnsiTheme="minorEastAsia" w:hint="eastAsia"/>
                <w:color w:val="000000"/>
                <w:sz w:val="24"/>
                <w:szCs w:val="24"/>
              </w:rPr>
              <w:t>快速消毒锅</w:t>
            </w:r>
          </w:p>
        </w:tc>
        <w:tc>
          <w:tcPr>
            <w:tcW w:w="596" w:type="pct"/>
          </w:tcPr>
          <w:p w:rsidR="0070365B" w:rsidRPr="00753533" w:rsidRDefault="0070365B" w:rsidP="0070365B">
            <w:pPr>
              <w:jc w:val="center"/>
              <w:rPr>
                <w:rFonts w:asciiTheme="minorEastAsia" w:hAnsiTheme="minorEastAsia"/>
                <w:color w:val="000000"/>
                <w:sz w:val="24"/>
                <w:szCs w:val="24"/>
              </w:rPr>
            </w:pPr>
            <w:r w:rsidRPr="00753533">
              <w:rPr>
                <w:rFonts w:asciiTheme="minorEastAsia" w:hAnsiTheme="minorEastAsia" w:hint="eastAsia"/>
                <w:color w:val="000000"/>
                <w:sz w:val="24"/>
                <w:szCs w:val="24"/>
              </w:rPr>
              <w:t>1</w:t>
            </w:r>
          </w:p>
        </w:tc>
      </w:tr>
      <w:tr w:rsidR="0070365B" w:rsidRPr="0070365B" w:rsidTr="00687CAE">
        <w:trPr>
          <w:tblCellSpacing w:w="0" w:type="dxa"/>
          <w:jc w:val="center"/>
        </w:trPr>
        <w:tc>
          <w:tcPr>
            <w:tcW w:w="828" w:type="pct"/>
            <w:vAlign w:val="center"/>
          </w:tcPr>
          <w:p w:rsidR="0070365B" w:rsidRPr="00753533" w:rsidRDefault="0070365B" w:rsidP="0070365B">
            <w:pPr>
              <w:jc w:val="center"/>
              <w:rPr>
                <w:rFonts w:asciiTheme="minorEastAsia" w:hAnsiTheme="minorEastAsia"/>
                <w:color w:val="000000"/>
                <w:sz w:val="24"/>
                <w:szCs w:val="24"/>
              </w:rPr>
            </w:pPr>
            <w:r w:rsidRPr="00753533">
              <w:rPr>
                <w:rFonts w:asciiTheme="minorEastAsia" w:hAnsiTheme="minorEastAsia" w:hint="eastAsia"/>
                <w:color w:val="000000"/>
                <w:sz w:val="24"/>
                <w:szCs w:val="24"/>
              </w:rPr>
              <w:t>2</w:t>
            </w:r>
          </w:p>
        </w:tc>
        <w:tc>
          <w:tcPr>
            <w:tcW w:w="1168" w:type="pct"/>
          </w:tcPr>
          <w:p w:rsidR="0070365B" w:rsidRPr="00753533" w:rsidRDefault="0070365B" w:rsidP="0070365B">
            <w:pPr>
              <w:jc w:val="center"/>
              <w:rPr>
                <w:rFonts w:asciiTheme="minorEastAsia" w:hAnsiTheme="minorEastAsia"/>
                <w:color w:val="000000"/>
                <w:sz w:val="24"/>
                <w:szCs w:val="24"/>
              </w:rPr>
            </w:pPr>
            <w:r w:rsidRPr="00753533">
              <w:rPr>
                <w:rFonts w:asciiTheme="minorEastAsia" w:hAnsiTheme="minorEastAsia" w:hint="eastAsia"/>
                <w:color w:val="000000"/>
                <w:sz w:val="24"/>
                <w:szCs w:val="24"/>
              </w:rPr>
              <w:t>手术室</w:t>
            </w:r>
          </w:p>
        </w:tc>
        <w:tc>
          <w:tcPr>
            <w:tcW w:w="2408" w:type="pct"/>
            <w:vAlign w:val="center"/>
          </w:tcPr>
          <w:p w:rsidR="0070365B" w:rsidRPr="00753533" w:rsidRDefault="0070365B" w:rsidP="0070365B">
            <w:pPr>
              <w:jc w:val="center"/>
              <w:rPr>
                <w:rFonts w:asciiTheme="minorEastAsia" w:hAnsiTheme="minorEastAsia"/>
                <w:color w:val="000000"/>
                <w:sz w:val="24"/>
                <w:szCs w:val="24"/>
              </w:rPr>
            </w:pPr>
            <w:r w:rsidRPr="00753533">
              <w:rPr>
                <w:rFonts w:asciiTheme="minorEastAsia" w:hAnsiTheme="minorEastAsia" w:hint="eastAsia"/>
                <w:color w:val="000000"/>
                <w:sz w:val="24"/>
                <w:szCs w:val="24"/>
              </w:rPr>
              <w:t>高频电刀</w:t>
            </w:r>
          </w:p>
        </w:tc>
        <w:tc>
          <w:tcPr>
            <w:tcW w:w="596" w:type="pct"/>
          </w:tcPr>
          <w:p w:rsidR="0070365B" w:rsidRPr="00753533" w:rsidRDefault="0070365B" w:rsidP="0070365B">
            <w:pPr>
              <w:jc w:val="center"/>
              <w:rPr>
                <w:rFonts w:asciiTheme="minorEastAsia" w:hAnsiTheme="minorEastAsia"/>
                <w:color w:val="000000"/>
                <w:sz w:val="24"/>
                <w:szCs w:val="24"/>
              </w:rPr>
            </w:pPr>
            <w:r w:rsidRPr="00753533">
              <w:rPr>
                <w:rFonts w:asciiTheme="minorEastAsia" w:hAnsiTheme="minorEastAsia"/>
                <w:color w:val="000000"/>
                <w:sz w:val="24"/>
                <w:szCs w:val="24"/>
              </w:rPr>
              <w:t>2</w:t>
            </w:r>
          </w:p>
        </w:tc>
      </w:tr>
      <w:tr w:rsidR="0070365B" w:rsidRPr="0070365B" w:rsidTr="00687CAE">
        <w:trPr>
          <w:tblCellSpacing w:w="0" w:type="dxa"/>
          <w:jc w:val="center"/>
        </w:trPr>
        <w:tc>
          <w:tcPr>
            <w:tcW w:w="828" w:type="pct"/>
            <w:vAlign w:val="center"/>
          </w:tcPr>
          <w:p w:rsidR="0070365B" w:rsidRPr="00753533" w:rsidRDefault="0070365B" w:rsidP="0070365B">
            <w:pPr>
              <w:jc w:val="center"/>
              <w:rPr>
                <w:rFonts w:asciiTheme="minorEastAsia" w:hAnsiTheme="minorEastAsia"/>
                <w:color w:val="000000"/>
                <w:sz w:val="24"/>
                <w:szCs w:val="24"/>
              </w:rPr>
            </w:pPr>
            <w:r w:rsidRPr="00753533">
              <w:rPr>
                <w:rFonts w:asciiTheme="minorEastAsia" w:hAnsiTheme="minorEastAsia" w:hint="eastAsia"/>
                <w:color w:val="000000"/>
                <w:sz w:val="24"/>
                <w:szCs w:val="24"/>
              </w:rPr>
              <w:t>3</w:t>
            </w:r>
          </w:p>
        </w:tc>
        <w:tc>
          <w:tcPr>
            <w:tcW w:w="1168" w:type="pct"/>
          </w:tcPr>
          <w:p w:rsidR="0070365B" w:rsidRPr="00753533" w:rsidRDefault="0070365B" w:rsidP="0070365B">
            <w:pPr>
              <w:jc w:val="center"/>
              <w:rPr>
                <w:rFonts w:asciiTheme="minorEastAsia" w:hAnsiTheme="minorEastAsia"/>
                <w:color w:val="000000"/>
                <w:sz w:val="24"/>
                <w:szCs w:val="24"/>
              </w:rPr>
            </w:pPr>
            <w:r w:rsidRPr="00753533">
              <w:rPr>
                <w:rFonts w:asciiTheme="minorEastAsia" w:hAnsiTheme="minorEastAsia" w:hint="eastAsia"/>
                <w:color w:val="000000"/>
                <w:sz w:val="24"/>
                <w:szCs w:val="24"/>
              </w:rPr>
              <w:t>手术室</w:t>
            </w:r>
          </w:p>
        </w:tc>
        <w:tc>
          <w:tcPr>
            <w:tcW w:w="2408" w:type="pct"/>
            <w:vAlign w:val="center"/>
          </w:tcPr>
          <w:p w:rsidR="0070365B" w:rsidRPr="00753533" w:rsidRDefault="0070365B" w:rsidP="0070365B">
            <w:pPr>
              <w:jc w:val="center"/>
              <w:rPr>
                <w:rFonts w:asciiTheme="minorEastAsia" w:hAnsiTheme="minorEastAsia"/>
                <w:color w:val="000000"/>
                <w:sz w:val="24"/>
                <w:szCs w:val="24"/>
              </w:rPr>
            </w:pPr>
            <w:r w:rsidRPr="00753533">
              <w:rPr>
                <w:rFonts w:asciiTheme="minorEastAsia" w:hAnsiTheme="minorEastAsia" w:hint="eastAsia"/>
                <w:color w:val="000000"/>
                <w:sz w:val="24"/>
                <w:szCs w:val="24"/>
              </w:rPr>
              <w:t>麻醉系统及病人监护仪</w:t>
            </w:r>
          </w:p>
        </w:tc>
        <w:tc>
          <w:tcPr>
            <w:tcW w:w="596" w:type="pct"/>
          </w:tcPr>
          <w:p w:rsidR="0070365B" w:rsidRPr="00753533" w:rsidRDefault="0070365B" w:rsidP="0070365B">
            <w:pPr>
              <w:jc w:val="center"/>
              <w:rPr>
                <w:rFonts w:asciiTheme="minorEastAsia" w:hAnsiTheme="minorEastAsia"/>
                <w:color w:val="000000"/>
                <w:sz w:val="24"/>
                <w:szCs w:val="24"/>
              </w:rPr>
            </w:pPr>
            <w:r w:rsidRPr="00753533">
              <w:rPr>
                <w:rFonts w:asciiTheme="minorEastAsia" w:hAnsiTheme="minorEastAsia" w:hint="eastAsia"/>
                <w:color w:val="000000"/>
                <w:sz w:val="24"/>
                <w:szCs w:val="24"/>
              </w:rPr>
              <w:t>1</w:t>
            </w:r>
          </w:p>
        </w:tc>
      </w:tr>
      <w:tr w:rsidR="0070365B" w:rsidRPr="0070365B" w:rsidTr="00687CAE">
        <w:trPr>
          <w:tblCellSpacing w:w="0" w:type="dxa"/>
          <w:jc w:val="center"/>
        </w:trPr>
        <w:tc>
          <w:tcPr>
            <w:tcW w:w="828" w:type="pct"/>
            <w:vAlign w:val="center"/>
          </w:tcPr>
          <w:p w:rsidR="0070365B" w:rsidRPr="00753533" w:rsidRDefault="0070365B" w:rsidP="0070365B">
            <w:pPr>
              <w:jc w:val="center"/>
              <w:rPr>
                <w:rFonts w:asciiTheme="minorEastAsia" w:hAnsiTheme="minorEastAsia"/>
                <w:color w:val="000000"/>
                <w:sz w:val="24"/>
                <w:szCs w:val="24"/>
              </w:rPr>
            </w:pPr>
            <w:r w:rsidRPr="00753533">
              <w:rPr>
                <w:rFonts w:asciiTheme="minorEastAsia" w:hAnsiTheme="minorEastAsia" w:hint="eastAsia"/>
                <w:color w:val="000000"/>
                <w:sz w:val="24"/>
                <w:szCs w:val="24"/>
              </w:rPr>
              <w:t>4</w:t>
            </w:r>
          </w:p>
        </w:tc>
        <w:tc>
          <w:tcPr>
            <w:tcW w:w="1168" w:type="pct"/>
          </w:tcPr>
          <w:p w:rsidR="0070365B" w:rsidRPr="00753533" w:rsidRDefault="0070365B" w:rsidP="0070365B">
            <w:pPr>
              <w:jc w:val="center"/>
              <w:rPr>
                <w:rFonts w:asciiTheme="minorEastAsia" w:hAnsiTheme="minorEastAsia"/>
                <w:color w:val="000000"/>
                <w:sz w:val="24"/>
                <w:szCs w:val="24"/>
              </w:rPr>
            </w:pPr>
            <w:r w:rsidRPr="00753533">
              <w:rPr>
                <w:rFonts w:asciiTheme="minorEastAsia" w:hAnsiTheme="minorEastAsia" w:hint="eastAsia"/>
                <w:color w:val="000000"/>
                <w:sz w:val="24"/>
                <w:szCs w:val="24"/>
              </w:rPr>
              <w:t>普外科</w:t>
            </w:r>
          </w:p>
        </w:tc>
        <w:tc>
          <w:tcPr>
            <w:tcW w:w="2408" w:type="pct"/>
            <w:vAlign w:val="center"/>
          </w:tcPr>
          <w:p w:rsidR="0070365B" w:rsidRPr="00753533" w:rsidRDefault="0070365B" w:rsidP="0070365B">
            <w:pPr>
              <w:jc w:val="center"/>
              <w:rPr>
                <w:rFonts w:asciiTheme="minorEastAsia" w:hAnsiTheme="minorEastAsia"/>
                <w:color w:val="000000"/>
                <w:sz w:val="24"/>
                <w:szCs w:val="24"/>
              </w:rPr>
            </w:pPr>
            <w:r w:rsidRPr="00753533">
              <w:rPr>
                <w:rFonts w:asciiTheme="minorEastAsia" w:hAnsiTheme="minorEastAsia"/>
                <w:color w:val="000000"/>
                <w:sz w:val="24"/>
                <w:szCs w:val="24"/>
              </w:rPr>
              <w:t>监护仪</w:t>
            </w:r>
          </w:p>
        </w:tc>
        <w:tc>
          <w:tcPr>
            <w:tcW w:w="596" w:type="pct"/>
          </w:tcPr>
          <w:p w:rsidR="0070365B" w:rsidRPr="00753533" w:rsidRDefault="0070365B" w:rsidP="0070365B">
            <w:pPr>
              <w:jc w:val="center"/>
              <w:rPr>
                <w:rFonts w:asciiTheme="minorEastAsia" w:hAnsiTheme="minorEastAsia"/>
                <w:color w:val="000000"/>
                <w:sz w:val="24"/>
                <w:szCs w:val="24"/>
              </w:rPr>
            </w:pPr>
            <w:r w:rsidRPr="00753533">
              <w:rPr>
                <w:rFonts w:asciiTheme="minorEastAsia" w:hAnsiTheme="minorEastAsia"/>
                <w:color w:val="000000"/>
                <w:sz w:val="24"/>
                <w:szCs w:val="24"/>
              </w:rPr>
              <w:t>3</w:t>
            </w:r>
          </w:p>
        </w:tc>
      </w:tr>
    </w:tbl>
    <w:p w:rsidR="0070365B" w:rsidRPr="0070365B" w:rsidRDefault="0070365B" w:rsidP="00583366">
      <w:pPr>
        <w:widowControl/>
        <w:spacing w:line="360" w:lineRule="auto"/>
        <w:ind w:firstLine="480"/>
        <w:jc w:val="left"/>
        <w:rPr>
          <w:rFonts w:ascii="宋体" w:eastAsia="宋体" w:hAnsi="宋体" w:cs="宋体"/>
          <w:color w:val="333333"/>
          <w:kern w:val="0"/>
          <w:szCs w:val="21"/>
        </w:rPr>
      </w:pPr>
      <w:r w:rsidRPr="0070365B">
        <w:rPr>
          <w:rFonts w:ascii="宋体" w:eastAsia="宋体" w:hAnsi="宋体" w:cs="宋体" w:hint="eastAsia"/>
          <w:color w:val="333333"/>
          <w:kern w:val="0"/>
          <w:szCs w:val="21"/>
        </w:rPr>
        <w:t>3.简要技术要求：</w:t>
      </w:r>
      <w:r w:rsidR="00687CAE">
        <w:rPr>
          <w:rFonts w:ascii="宋体" w:eastAsia="宋体" w:hAnsi="宋体" w:cs="宋体" w:hint="eastAsia"/>
          <w:color w:val="333333"/>
          <w:kern w:val="0"/>
          <w:szCs w:val="21"/>
        </w:rPr>
        <w:t>免费质保三年，技术参数</w:t>
      </w:r>
      <w:r>
        <w:rPr>
          <w:rFonts w:ascii="宋体" w:eastAsia="宋体" w:hAnsi="宋体" w:cs="宋体" w:hint="eastAsia"/>
          <w:color w:val="333333"/>
          <w:kern w:val="0"/>
          <w:szCs w:val="21"/>
        </w:rPr>
        <w:t>详见附件要求</w:t>
      </w:r>
      <w:r w:rsidRPr="0070365B">
        <w:rPr>
          <w:rFonts w:ascii="宋体" w:eastAsia="宋体" w:hAnsi="宋体" w:cs="宋体" w:hint="eastAsia"/>
          <w:color w:val="333333"/>
          <w:kern w:val="0"/>
          <w:szCs w:val="21"/>
        </w:rPr>
        <w:t>。</w:t>
      </w:r>
    </w:p>
    <w:p w:rsidR="0070365B" w:rsidRPr="0070365B" w:rsidRDefault="0070365B" w:rsidP="00583366">
      <w:pPr>
        <w:widowControl/>
        <w:spacing w:line="360" w:lineRule="auto"/>
        <w:ind w:firstLine="480"/>
        <w:jc w:val="left"/>
        <w:rPr>
          <w:rFonts w:ascii="宋体" w:eastAsia="宋体" w:hAnsi="宋体" w:cs="宋体"/>
          <w:color w:val="333333"/>
          <w:kern w:val="0"/>
          <w:szCs w:val="21"/>
        </w:rPr>
      </w:pPr>
      <w:r w:rsidRPr="0070365B">
        <w:rPr>
          <w:rFonts w:ascii="宋体" w:eastAsia="宋体" w:hAnsi="宋体" w:cs="宋体" w:hint="eastAsia"/>
          <w:color w:val="333333"/>
          <w:kern w:val="0"/>
          <w:szCs w:val="21"/>
        </w:rPr>
        <w:t>4.合格投标人的资格条件：</w:t>
      </w:r>
    </w:p>
    <w:p w:rsidR="0070365B" w:rsidRPr="0070365B" w:rsidRDefault="0070365B" w:rsidP="00583366">
      <w:pPr>
        <w:widowControl/>
        <w:spacing w:line="360" w:lineRule="auto"/>
        <w:ind w:firstLine="480"/>
        <w:jc w:val="left"/>
        <w:rPr>
          <w:rFonts w:ascii="宋体" w:eastAsia="宋体" w:hAnsi="宋体" w:cs="宋体"/>
          <w:color w:val="333333"/>
          <w:kern w:val="0"/>
          <w:szCs w:val="21"/>
        </w:rPr>
      </w:pPr>
      <w:r w:rsidRPr="0070365B">
        <w:rPr>
          <w:rFonts w:ascii="宋体" w:eastAsia="宋体" w:hAnsi="宋体" w:cs="宋体" w:hint="eastAsia"/>
          <w:color w:val="333333"/>
          <w:kern w:val="0"/>
          <w:szCs w:val="21"/>
        </w:rPr>
        <w:t>4.1在中华人民共和国境内注册，能够独立承担民事责任，有服务和供应能力的本国供应商。</w:t>
      </w:r>
    </w:p>
    <w:p w:rsidR="0070365B" w:rsidRPr="0070365B" w:rsidRDefault="0070365B" w:rsidP="00583366">
      <w:pPr>
        <w:widowControl/>
        <w:spacing w:line="360" w:lineRule="auto"/>
        <w:ind w:firstLine="480"/>
        <w:jc w:val="left"/>
        <w:rPr>
          <w:rFonts w:ascii="宋体" w:eastAsia="宋体" w:hAnsi="宋体" w:cs="宋体"/>
          <w:color w:val="333333"/>
          <w:kern w:val="0"/>
          <w:szCs w:val="21"/>
        </w:rPr>
      </w:pPr>
      <w:r w:rsidRPr="0070365B">
        <w:rPr>
          <w:rFonts w:ascii="宋体" w:eastAsia="宋体" w:hAnsi="宋体" w:cs="宋体" w:hint="eastAsia"/>
          <w:color w:val="333333"/>
          <w:kern w:val="0"/>
          <w:szCs w:val="21"/>
        </w:rPr>
        <w:t>4.2满足《中华人民共和国政府采购法》第二十二条规定的所有条件。</w:t>
      </w:r>
    </w:p>
    <w:p w:rsidR="0070365B" w:rsidRPr="0070365B" w:rsidRDefault="0070365B" w:rsidP="00583366">
      <w:pPr>
        <w:widowControl/>
        <w:spacing w:line="360" w:lineRule="auto"/>
        <w:ind w:firstLine="480"/>
        <w:jc w:val="left"/>
        <w:rPr>
          <w:rFonts w:ascii="宋体" w:eastAsia="宋体" w:hAnsi="宋体" w:cs="宋体"/>
          <w:color w:val="333333"/>
          <w:kern w:val="0"/>
          <w:szCs w:val="21"/>
        </w:rPr>
      </w:pPr>
      <w:r w:rsidRPr="0070365B">
        <w:rPr>
          <w:rFonts w:ascii="宋体" w:eastAsia="宋体" w:hAnsi="宋体" w:cs="宋体" w:hint="eastAsia"/>
          <w:color w:val="333333"/>
          <w:kern w:val="0"/>
          <w:szCs w:val="21"/>
        </w:rPr>
        <w:t>4.3在中华人民共和国境内合法注册的，具有独立法人资格，营业执照年检有效。</w:t>
      </w:r>
    </w:p>
    <w:p w:rsidR="0070365B" w:rsidRPr="0070365B" w:rsidRDefault="0070365B" w:rsidP="00583366">
      <w:pPr>
        <w:widowControl/>
        <w:spacing w:line="360" w:lineRule="auto"/>
        <w:ind w:firstLine="480"/>
        <w:jc w:val="left"/>
        <w:rPr>
          <w:rFonts w:ascii="宋体" w:eastAsia="宋体" w:hAnsi="宋体" w:cs="宋体"/>
          <w:color w:val="333333"/>
          <w:kern w:val="0"/>
          <w:szCs w:val="21"/>
        </w:rPr>
      </w:pPr>
      <w:r w:rsidRPr="0070365B">
        <w:rPr>
          <w:rFonts w:ascii="宋体" w:eastAsia="宋体" w:hAnsi="宋体" w:cs="宋体" w:hint="eastAsia"/>
          <w:color w:val="333333"/>
          <w:kern w:val="0"/>
          <w:szCs w:val="21"/>
        </w:rPr>
        <w:t>4.4遵守国家有关法律、法规、规章和北京市政府采购有关的规章，具有良好的商业信誉和健全的财务会计制度。在法律上和财务上独立、合法运作并独立于采购人和采购代理机构之外。</w:t>
      </w:r>
    </w:p>
    <w:p w:rsidR="0070365B" w:rsidRPr="0070365B" w:rsidRDefault="0070365B" w:rsidP="00583366">
      <w:pPr>
        <w:widowControl/>
        <w:spacing w:line="360" w:lineRule="auto"/>
        <w:ind w:firstLine="480"/>
        <w:jc w:val="left"/>
        <w:rPr>
          <w:rFonts w:ascii="宋体" w:eastAsia="宋体" w:hAnsi="宋体" w:cs="宋体"/>
          <w:color w:val="333333"/>
          <w:kern w:val="0"/>
          <w:szCs w:val="21"/>
        </w:rPr>
      </w:pPr>
      <w:r w:rsidRPr="0070365B">
        <w:rPr>
          <w:rFonts w:ascii="宋体" w:eastAsia="宋体" w:hAnsi="宋体" w:cs="宋体" w:hint="eastAsia"/>
          <w:color w:val="333333"/>
          <w:kern w:val="0"/>
          <w:szCs w:val="21"/>
        </w:rPr>
        <w:t>4.5投标人所投的货物及服务应是其经营范围内的。</w:t>
      </w:r>
    </w:p>
    <w:p w:rsidR="0070365B" w:rsidRPr="0070365B" w:rsidRDefault="0070365B" w:rsidP="00583366">
      <w:pPr>
        <w:widowControl/>
        <w:spacing w:line="360" w:lineRule="auto"/>
        <w:ind w:firstLine="480"/>
        <w:jc w:val="left"/>
        <w:rPr>
          <w:rFonts w:ascii="宋体" w:eastAsia="宋体" w:hAnsi="宋体" w:cs="宋体"/>
          <w:color w:val="333333"/>
          <w:kern w:val="0"/>
          <w:szCs w:val="21"/>
        </w:rPr>
      </w:pPr>
      <w:r w:rsidRPr="0070365B">
        <w:rPr>
          <w:rFonts w:ascii="宋体" w:eastAsia="宋体" w:hAnsi="宋体" w:cs="宋体" w:hint="eastAsia"/>
          <w:color w:val="333333"/>
          <w:kern w:val="0"/>
          <w:szCs w:val="21"/>
        </w:rPr>
        <w:t>5.报名需携带资料：以下资料需于2018年</w:t>
      </w:r>
      <w:r w:rsidR="00753533">
        <w:rPr>
          <w:rFonts w:ascii="宋体" w:eastAsia="宋体" w:hAnsi="宋体" w:cs="宋体" w:hint="eastAsia"/>
          <w:color w:val="333333"/>
          <w:kern w:val="0"/>
          <w:szCs w:val="21"/>
        </w:rPr>
        <w:t>5</w:t>
      </w:r>
      <w:r w:rsidRPr="0070365B">
        <w:rPr>
          <w:rFonts w:ascii="宋体" w:eastAsia="宋体" w:hAnsi="宋体" w:cs="宋体" w:hint="eastAsia"/>
          <w:color w:val="333333"/>
          <w:kern w:val="0"/>
          <w:szCs w:val="21"/>
        </w:rPr>
        <w:t>月</w:t>
      </w:r>
      <w:r w:rsidR="00583366">
        <w:rPr>
          <w:rFonts w:ascii="宋体" w:eastAsia="宋体" w:hAnsi="宋体" w:cs="宋体"/>
          <w:color w:val="333333"/>
          <w:kern w:val="0"/>
          <w:szCs w:val="21"/>
        </w:rPr>
        <w:t>3</w:t>
      </w:r>
      <w:r w:rsidRPr="0070365B">
        <w:rPr>
          <w:rFonts w:ascii="宋体" w:eastAsia="宋体" w:hAnsi="宋体" w:cs="宋体" w:hint="eastAsia"/>
          <w:color w:val="333333"/>
          <w:kern w:val="0"/>
          <w:szCs w:val="21"/>
        </w:rPr>
        <w:t>日1</w:t>
      </w:r>
      <w:r w:rsidR="00753533">
        <w:rPr>
          <w:rFonts w:ascii="宋体" w:eastAsia="宋体" w:hAnsi="宋体" w:cs="宋体"/>
          <w:color w:val="333333"/>
          <w:kern w:val="0"/>
          <w:szCs w:val="21"/>
        </w:rPr>
        <w:t>4</w:t>
      </w:r>
      <w:r w:rsidRPr="0070365B">
        <w:rPr>
          <w:rFonts w:ascii="宋体" w:eastAsia="宋体" w:hAnsi="宋体" w:cs="宋体" w:hint="eastAsia"/>
          <w:color w:val="333333"/>
          <w:kern w:val="0"/>
          <w:szCs w:val="21"/>
        </w:rPr>
        <w:t>：00前送至东直门医院物资设备科办公室。</w:t>
      </w:r>
    </w:p>
    <w:p w:rsidR="0070365B" w:rsidRPr="0070365B" w:rsidRDefault="0070365B" w:rsidP="00583366">
      <w:pPr>
        <w:widowControl/>
        <w:spacing w:line="360" w:lineRule="auto"/>
        <w:ind w:firstLine="480"/>
        <w:jc w:val="left"/>
        <w:rPr>
          <w:rFonts w:ascii="宋体" w:eastAsia="宋体" w:hAnsi="宋体" w:cs="宋体"/>
          <w:color w:val="333333"/>
          <w:kern w:val="0"/>
          <w:szCs w:val="21"/>
        </w:rPr>
      </w:pPr>
      <w:r w:rsidRPr="0070365B">
        <w:rPr>
          <w:rFonts w:ascii="宋体" w:eastAsia="宋体" w:hAnsi="宋体" w:cs="宋体" w:hint="eastAsia"/>
          <w:color w:val="333333"/>
          <w:kern w:val="0"/>
          <w:szCs w:val="21"/>
        </w:rPr>
        <w:t>5.1公司营业执照副本复印件，要求三证合一(有“统一社会信用代码”);</w:t>
      </w:r>
    </w:p>
    <w:p w:rsidR="0070365B" w:rsidRPr="0070365B" w:rsidRDefault="0070365B" w:rsidP="00583366">
      <w:pPr>
        <w:widowControl/>
        <w:spacing w:line="360" w:lineRule="auto"/>
        <w:ind w:firstLine="480"/>
        <w:jc w:val="left"/>
        <w:rPr>
          <w:rFonts w:ascii="宋体" w:eastAsia="宋体" w:hAnsi="宋体" w:cs="宋体"/>
          <w:color w:val="333333"/>
          <w:kern w:val="0"/>
          <w:szCs w:val="21"/>
        </w:rPr>
      </w:pPr>
      <w:r w:rsidRPr="0070365B">
        <w:rPr>
          <w:rFonts w:ascii="宋体" w:eastAsia="宋体" w:hAnsi="宋体" w:cs="宋体" w:hint="eastAsia"/>
          <w:color w:val="333333"/>
          <w:kern w:val="0"/>
          <w:szCs w:val="21"/>
        </w:rPr>
        <w:t>(注：我科将在工商等相关网站查询，要求必须提供最新资质，送资质前请务必自行查询核验，一旦查出不一致，视为资质不合格)。</w:t>
      </w:r>
    </w:p>
    <w:p w:rsidR="0070365B" w:rsidRPr="0070365B" w:rsidRDefault="0070365B" w:rsidP="00583366">
      <w:pPr>
        <w:widowControl/>
        <w:spacing w:line="360" w:lineRule="auto"/>
        <w:ind w:firstLine="480"/>
        <w:jc w:val="left"/>
        <w:rPr>
          <w:rFonts w:ascii="宋体" w:eastAsia="宋体" w:hAnsi="宋体" w:cs="宋体"/>
          <w:color w:val="333333"/>
          <w:kern w:val="0"/>
          <w:szCs w:val="21"/>
        </w:rPr>
      </w:pPr>
      <w:r w:rsidRPr="0070365B">
        <w:rPr>
          <w:rFonts w:ascii="宋体" w:eastAsia="宋体" w:hAnsi="宋体" w:cs="宋体" w:hint="eastAsia"/>
          <w:color w:val="333333"/>
          <w:kern w:val="0"/>
          <w:szCs w:val="21"/>
        </w:rPr>
        <w:t>5.2公司医疗器械经营企业许可证或备案凭证副本复印件，针对本项目的投标不能超出该许可证规定的范围(各省食药局网站上查询到的最新证件，否则按资质不合格处理，送资质前请务必自行查询核验，一旦查出不一致，视为资质不合格);</w:t>
      </w:r>
    </w:p>
    <w:p w:rsidR="0070365B" w:rsidRPr="0070365B" w:rsidRDefault="0070365B" w:rsidP="00583366">
      <w:pPr>
        <w:widowControl/>
        <w:spacing w:line="360" w:lineRule="auto"/>
        <w:ind w:firstLine="480"/>
        <w:jc w:val="left"/>
        <w:rPr>
          <w:rFonts w:ascii="宋体" w:eastAsia="宋体" w:hAnsi="宋体" w:cs="宋体"/>
          <w:color w:val="333333"/>
          <w:kern w:val="0"/>
          <w:szCs w:val="21"/>
        </w:rPr>
      </w:pPr>
      <w:r w:rsidRPr="0070365B">
        <w:rPr>
          <w:rFonts w:ascii="宋体" w:eastAsia="宋体" w:hAnsi="宋体" w:cs="宋体" w:hint="eastAsia"/>
          <w:color w:val="333333"/>
          <w:kern w:val="0"/>
          <w:szCs w:val="21"/>
        </w:rPr>
        <w:lastRenderedPageBreak/>
        <w:t>5.3医疗器械生产企业许可证副本(国产产品)(各省食药局网站上查询到的最新证件，否则按资质不合格处理，送资质前请务必自行查询核验，一旦查出不一致，视为资质不合格);</w:t>
      </w:r>
    </w:p>
    <w:p w:rsidR="0070365B" w:rsidRPr="0070365B" w:rsidRDefault="0070365B" w:rsidP="00583366">
      <w:pPr>
        <w:widowControl/>
        <w:spacing w:line="360" w:lineRule="auto"/>
        <w:ind w:firstLine="480"/>
        <w:jc w:val="left"/>
        <w:rPr>
          <w:rFonts w:ascii="宋体" w:eastAsia="宋体" w:hAnsi="宋体" w:cs="宋体"/>
          <w:color w:val="333333"/>
          <w:kern w:val="0"/>
          <w:szCs w:val="21"/>
        </w:rPr>
      </w:pPr>
      <w:r w:rsidRPr="0070365B">
        <w:rPr>
          <w:rFonts w:ascii="宋体" w:eastAsia="宋体" w:hAnsi="宋体" w:cs="宋体" w:hint="eastAsia"/>
          <w:color w:val="333333"/>
          <w:kern w:val="0"/>
          <w:szCs w:val="21"/>
        </w:rPr>
        <w:t>5.4公司法人对业务员委托书原件(委托书须有企业法人签名)及身份证复印件;</w:t>
      </w:r>
    </w:p>
    <w:p w:rsidR="0070365B" w:rsidRPr="0070365B" w:rsidRDefault="0070365B" w:rsidP="00583366">
      <w:pPr>
        <w:widowControl/>
        <w:spacing w:line="360" w:lineRule="auto"/>
        <w:ind w:firstLine="480"/>
        <w:jc w:val="left"/>
        <w:rPr>
          <w:rFonts w:ascii="宋体" w:eastAsia="宋体" w:hAnsi="宋体" w:cs="宋体"/>
          <w:color w:val="333333"/>
          <w:kern w:val="0"/>
          <w:szCs w:val="21"/>
        </w:rPr>
      </w:pPr>
      <w:r w:rsidRPr="0070365B">
        <w:rPr>
          <w:rFonts w:ascii="宋体" w:eastAsia="宋体" w:hAnsi="宋体" w:cs="宋体" w:hint="eastAsia"/>
          <w:color w:val="333333"/>
          <w:kern w:val="0"/>
          <w:szCs w:val="21"/>
        </w:rPr>
        <w:t>5.5公司法人身份证复印件;</w:t>
      </w:r>
    </w:p>
    <w:p w:rsidR="0070365B" w:rsidRPr="0070365B" w:rsidRDefault="0070365B" w:rsidP="00583366">
      <w:pPr>
        <w:widowControl/>
        <w:spacing w:line="360" w:lineRule="auto"/>
        <w:ind w:firstLine="480"/>
        <w:jc w:val="left"/>
        <w:rPr>
          <w:rFonts w:ascii="宋体" w:eastAsia="宋体" w:hAnsi="宋体" w:cs="宋体"/>
          <w:color w:val="333333"/>
          <w:kern w:val="0"/>
          <w:szCs w:val="21"/>
        </w:rPr>
      </w:pPr>
      <w:r w:rsidRPr="0070365B">
        <w:rPr>
          <w:rFonts w:ascii="宋体" w:eastAsia="宋体" w:hAnsi="宋体" w:cs="宋体" w:hint="eastAsia"/>
          <w:color w:val="333333"/>
          <w:kern w:val="0"/>
          <w:szCs w:val="21"/>
        </w:rPr>
        <w:t>5.6医疗器械注册证(效期内)、医疗器械注册登记表(各省食药局网站上查询到的最新证件，否则按资质不合格处理，送资质前请务必自行查询核验，一旦查出不一致，视为资质不合格);</w:t>
      </w:r>
    </w:p>
    <w:p w:rsidR="0070365B" w:rsidRPr="0070365B" w:rsidRDefault="0070365B" w:rsidP="00583366">
      <w:pPr>
        <w:widowControl/>
        <w:spacing w:line="360" w:lineRule="auto"/>
        <w:ind w:firstLine="480"/>
        <w:jc w:val="left"/>
        <w:rPr>
          <w:rFonts w:ascii="宋体" w:eastAsia="宋体" w:hAnsi="宋体" w:cs="宋体"/>
          <w:color w:val="333333"/>
          <w:kern w:val="0"/>
          <w:szCs w:val="21"/>
        </w:rPr>
      </w:pPr>
      <w:r w:rsidRPr="0070365B">
        <w:rPr>
          <w:rFonts w:ascii="宋体" w:eastAsia="宋体" w:hAnsi="宋体" w:cs="宋体" w:hint="eastAsia"/>
          <w:color w:val="333333"/>
          <w:kern w:val="0"/>
          <w:szCs w:val="21"/>
        </w:rPr>
        <w:t>5.7公司提供资质真实有效承诺书(盖红章，法人签字，格式自拟);</w:t>
      </w:r>
    </w:p>
    <w:p w:rsidR="0070365B" w:rsidRPr="0070365B" w:rsidRDefault="0070365B" w:rsidP="00583366">
      <w:pPr>
        <w:widowControl/>
        <w:spacing w:line="360" w:lineRule="auto"/>
        <w:ind w:firstLine="480"/>
        <w:jc w:val="left"/>
        <w:rPr>
          <w:rFonts w:ascii="宋体" w:eastAsia="宋体" w:hAnsi="宋体" w:cs="宋体"/>
          <w:color w:val="333333"/>
          <w:kern w:val="0"/>
          <w:szCs w:val="21"/>
        </w:rPr>
      </w:pPr>
      <w:r w:rsidRPr="0070365B">
        <w:rPr>
          <w:rFonts w:ascii="宋体" w:eastAsia="宋体" w:hAnsi="宋体" w:cs="宋体" w:hint="eastAsia"/>
          <w:color w:val="333333"/>
          <w:kern w:val="0"/>
          <w:szCs w:val="21"/>
        </w:rPr>
        <w:t>5.8代理公司经审计的2017年度财务报告复印件 或 在三个月内出具的银行资信证明(若资信证明中注明了复印无效，则须提交原件)或近一季度电子缴税凭证复印件或上一年度完税证明复印件;</w:t>
      </w:r>
    </w:p>
    <w:p w:rsidR="0070365B" w:rsidRPr="0070365B" w:rsidRDefault="0070365B" w:rsidP="00583366">
      <w:pPr>
        <w:widowControl/>
        <w:spacing w:line="360" w:lineRule="auto"/>
        <w:ind w:firstLine="480"/>
        <w:jc w:val="left"/>
        <w:rPr>
          <w:rFonts w:ascii="宋体" w:eastAsia="宋体" w:hAnsi="宋体" w:cs="宋体"/>
          <w:color w:val="333333"/>
          <w:kern w:val="0"/>
          <w:szCs w:val="21"/>
        </w:rPr>
      </w:pPr>
      <w:r w:rsidRPr="0070365B">
        <w:rPr>
          <w:rFonts w:ascii="宋体" w:eastAsia="宋体" w:hAnsi="宋体" w:cs="宋体" w:hint="eastAsia"/>
          <w:color w:val="333333"/>
          <w:kern w:val="0"/>
          <w:szCs w:val="21"/>
        </w:rPr>
        <w:t>5.9参加本次采购活动前三年内在经营活动中没有重大违法记录的声明;</w:t>
      </w:r>
    </w:p>
    <w:p w:rsidR="0070365B" w:rsidRPr="0070365B" w:rsidRDefault="0070365B" w:rsidP="00583366">
      <w:pPr>
        <w:widowControl/>
        <w:spacing w:line="360" w:lineRule="auto"/>
        <w:ind w:firstLine="480"/>
        <w:jc w:val="left"/>
        <w:rPr>
          <w:rFonts w:ascii="宋体" w:eastAsia="宋体" w:hAnsi="宋体" w:cs="宋体"/>
          <w:color w:val="333333"/>
          <w:kern w:val="0"/>
          <w:szCs w:val="21"/>
        </w:rPr>
      </w:pPr>
      <w:r w:rsidRPr="0070365B">
        <w:rPr>
          <w:rFonts w:ascii="宋体" w:eastAsia="宋体" w:hAnsi="宋体" w:cs="宋体" w:hint="eastAsia"/>
          <w:color w:val="333333"/>
          <w:kern w:val="0"/>
          <w:szCs w:val="21"/>
        </w:rPr>
        <w:t>5.10供应商应打印递交文件截止日前5日内自身在“信用中国”网站(www.creditchina.gov.cn)“详细信息”网页中的所有(展开)内容，包括：基础信息、优良记录、负面记录、受惩黑名单，并加盖供应商公章。根据查询结果，供应商不能有负面记录、不能被列入受惩黑名单，否则递交的文件将被拒绝;</w:t>
      </w:r>
    </w:p>
    <w:p w:rsidR="0070365B" w:rsidRPr="0070365B" w:rsidRDefault="0070365B" w:rsidP="00583366">
      <w:pPr>
        <w:widowControl/>
        <w:spacing w:line="360" w:lineRule="auto"/>
        <w:ind w:firstLine="480"/>
        <w:jc w:val="left"/>
        <w:rPr>
          <w:rFonts w:ascii="宋体" w:eastAsia="宋体" w:hAnsi="宋体" w:cs="宋体"/>
          <w:color w:val="333333"/>
          <w:kern w:val="0"/>
          <w:szCs w:val="21"/>
        </w:rPr>
      </w:pPr>
      <w:r w:rsidRPr="0070365B">
        <w:rPr>
          <w:rFonts w:ascii="宋体" w:eastAsia="宋体" w:hAnsi="宋体" w:cs="宋体" w:hint="eastAsia"/>
          <w:color w:val="333333"/>
          <w:kern w:val="0"/>
          <w:szCs w:val="21"/>
        </w:rPr>
        <w:t>5.11产品介绍(如参数、性能、配置等)及彩页;</w:t>
      </w:r>
    </w:p>
    <w:p w:rsidR="0070365B" w:rsidRPr="0070365B" w:rsidRDefault="0070365B" w:rsidP="00583366">
      <w:pPr>
        <w:widowControl/>
        <w:spacing w:line="360" w:lineRule="auto"/>
        <w:ind w:firstLine="480"/>
        <w:jc w:val="left"/>
        <w:rPr>
          <w:rFonts w:ascii="宋体" w:eastAsia="宋体" w:hAnsi="宋体" w:cs="宋体"/>
          <w:color w:val="333333"/>
          <w:kern w:val="0"/>
          <w:szCs w:val="21"/>
        </w:rPr>
      </w:pPr>
      <w:r w:rsidRPr="0070365B">
        <w:rPr>
          <w:rFonts w:ascii="宋体" w:eastAsia="宋体" w:hAnsi="宋体" w:cs="宋体" w:hint="eastAsia"/>
          <w:color w:val="333333"/>
          <w:kern w:val="0"/>
          <w:szCs w:val="21"/>
        </w:rPr>
        <w:t>5.13 供应商需打印递交本公司在“国家企业信用信息网”和“北京市企业信用信息网”查询的公司企业信用信息。</w:t>
      </w:r>
    </w:p>
    <w:p w:rsidR="0070365B" w:rsidRPr="0070365B" w:rsidRDefault="0070365B" w:rsidP="00583366">
      <w:pPr>
        <w:widowControl/>
        <w:spacing w:line="360" w:lineRule="auto"/>
        <w:ind w:firstLine="480"/>
        <w:jc w:val="left"/>
        <w:rPr>
          <w:rFonts w:ascii="宋体" w:eastAsia="宋体" w:hAnsi="宋体" w:cs="宋体"/>
          <w:color w:val="333333"/>
          <w:kern w:val="0"/>
          <w:szCs w:val="21"/>
        </w:rPr>
      </w:pPr>
      <w:r w:rsidRPr="0070365B">
        <w:rPr>
          <w:rFonts w:ascii="宋体" w:eastAsia="宋体" w:hAnsi="宋体" w:cs="宋体" w:hint="eastAsia"/>
          <w:color w:val="333333"/>
          <w:kern w:val="0"/>
          <w:szCs w:val="21"/>
        </w:rPr>
        <w:t>6.报名截止时间：2018年</w:t>
      </w:r>
      <w:r w:rsidR="00753533">
        <w:rPr>
          <w:rFonts w:ascii="宋体" w:eastAsia="宋体" w:hAnsi="宋体" w:cs="宋体"/>
          <w:color w:val="333333"/>
          <w:kern w:val="0"/>
          <w:szCs w:val="21"/>
        </w:rPr>
        <w:t>5</w:t>
      </w:r>
      <w:r w:rsidRPr="0070365B">
        <w:rPr>
          <w:rFonts w:ascii="宋体" w:eastAsia="宋体" w:hAnsi="宋体" w:cs="宋体" w:hint="eastAsia"/>
          <w:color w:val="333333"/>
          <w:kern w:val="0"/>
          <w:szCs w:val="21"/>
        </w:rPr>
        <w:t>月</w:t>
      </w:r>
      <w:r w:rsidR="00583366">
        <w:rPr>
          <w:rFonts w:ascii="宋体" w:eastAsia="宋体" w:hAnsi="宋体" w:cs="宋体"/>
          <w:color w:val="333333"/>
          <w:kern w:val="0"/>
          <w:szCs w:val="21"/>
        </w:rPr>
        <w:t>3</w:t>
      </w:r>
      <w:r w:rsidRPr="0070365B">
        <w:rPr>
          <w:rFonts w:ascii="宋体" w:eastAsia="宋体" w:hAnsi="宋体" w:cs="宋体" w:hint="eastAsia"/>
          <w:color w:val="333333"/>
          <w:kern w:val="0"/>
          <w:szCs w:val="21"/>
        </w:rPr>
        <w:t>日1</w:t>
      </w:r>
      <w:r w:rsidR="00753533">
        <w:rPr>
          <w:rFonts w:ascii="宋体" w:eastAsia="宋体" w:hAnsi="宋体" w:cs="宋体"/>
          <w:color w:val="333333"/>
          <w:kern w:val="0"/>
          <w:szCs w:val="21"/>
        </w:rPr>
        <w:t>4</w:t>
      </w:r>
      <w:r w:rsidRPr="0070365B">
        <w:rPr>
          <w:rFonts w:ascii="宋体" w:eastAsia="宋体" w:hAnsi="宋体" w:cs="宋体" w:hint="eastAsia"/>
          <w:color w:val="333333"/>
          <w:kern w:val="0"/>
          <w:szCs w:val="21"/>
        </w:rPr>
        <w:t>:00。</w:t>
      </w:r>
    </w:p>
    <w:p w:rsidR="0070365B" w:rsidRPr="0070365B" w:rsidRDefault="0070365B" w:rsidP="00583366">
      <w:pPr>
        <w:widowControl/>
        <w:spacing w:line="360" w:lineRule="auto"/>
        <w:ind w:firstLine="480"/>
        <w:jc w:val="left"/>
        <w:rPr>
          <w:rFonts w:ascii="宋体" w:eastAsia="宋体" w:hAnsi="宋体" w:cs="宋体"/>
          <w:color w:val="333333"/>
          <w:kern w:val="0"/>
          <w:szCs w:val="21"/>
        </w:rPr>
      </w:pPr>
      <w:r w:rsidRPr="0070365B">
        <w:rPr>
          <w:rFonts w:ascii="宋体" w:eastAsia="宋体" w:hAnsi="宋体" w:cs="宋体" w:hint="eastAsia"/>
          <w:color w:val="333333"/>
          <w:kern w:val="0"/>
          <w:szCs w:val="21"/>
        </w:rPr>
        <w:t>7.开标时间：具体时间另行通知。</w:t>
      </w:r>
    </w:p>
    <w:p w:rsidR="0070365B" w:rsidRPr="0070365B" w:rsidRDefault="0070365B" w:rsidP="00583366">
      <w:pPr>
        <w:widowControl/>
        <w:spacing w:line="360" w:lineRule="auto"/>
        <w:ind w:firstLine="480"/>
        <w:jc w:val="left"/>
        <w:rPr>
          <w:rFonts w:ascii="宋体" w:eastAsia="宋体" w:hAnsi="宋体" w:cs="宋体"/>
          <w:color w:val="333333"/>
          <w:kern w:val="0"/>
          <w:szCs w:val="21"/>
        </w:rPr>
      </w:pPr>
      <w:r w:rsidRPr="0070365B">
        <w:rPr>
          <w:rFonts w:ascii="宋体" w:eastAsia="宋体" w:hAnsi="宋体" w:cs="宋体" w:hint="eastAsia"/>
          <w:color w:val="333333"/>
          <w:kern w:val="0"/>
          <w:szCs w:val="21"/>
        </w:rPr>
        <w:t>8.开标地点：北京中医药大学东直门医院第一会议室。</w:t>
      </w:r>
    </w:p>
    <w:p w:rsidR="0070365B" w:rsidRPr="0070365B" w:rsidRDefault="0070365B" w:rsidP="00583366">
      <w:pPr>
        <w:widowControl/>
        <w:spacing w:line="480" w:lineRule="auto"/>
        <w:ind w:firstLine="480"/>
        <w:jc w:val="right"/>
        <w:rPr>
          <w:rFonts w:ascii="宋体" w:eastAsia="宋体" w:hAnsi="宋体" w:cs="宋体"/>
          <w:color w:val="333333"/>
          <w:kern w:val="0"/>
          <w:szCs w:val="21"/>
        </w:rPr>
      </w:pPr>
      <w:r w:rsidRPr="0070365B">
        <w:rPr>
          <w:rFonts w:ascii="宋体" w:eastAsia="宋体" w:hAnsi="宋体" w:cs="宋体" w:hint="eastAsia"/>
          <w:color w:val="333333"/>
          <w:kern w:val="0"/>
          <w:szCs w:val="21"/>
        </w:rPr>
        <w:t>北京中医药大学东直门医院</w:t>
      </w:r>
    </w:p>
    <w:p w:rsidR="00753533" w:rsidRDefault="0070365B" w:rsidP="00583366">
      <w:pPr>
        <w:widowControl/>
        <w:spacing w:line="480" w:lineRule="auto"/>
        <w:ind w:firstLine="480"/>
        <w:jc w:val="right"/>
        <w:rPr>
          <w:rFonts w:ascii="宋体" w:eastAsia="宋体" w:hAnsi="宋体" w:cs="宋体"/>
          <w:color w:val="333333"/>
          <w:kern w:val="0"/>
          <w:szCs w:val="21"/>
        </w:rPr>
      </w:pPr>
      <w:r w:rsidRPr="0070365B">
        <w:rPr>
          <w:rFonts w:ascii="宋体" w:eastAsia="宋体" w:hAnsi="宋体" w:cs="宋体" w:hint="eastAsia"/>
          <w:color w:val="333333"/>
          <w:kern w:val="0"/>
          <w:szCs w:val="21"/>
        </w:rPr>
        <w:t>2018-</w:t>
      </w:r>
      <w:r>
        <w:rPr>
          <w:rFonts w:ascii="宋体" w:eastAsia="宋体" w:hAnsi="宋体" w:cs="宋体"/>
          <w:color w:val="333333"/>
          <w:kern w:val="0"/>
          <w:szCs w:val="21"/>
        </w:rPr>
        <w:t>4</w:t>
      </w:r>
      <w:r w:rsidRPr="0070365B">
        <w:rPr>
          <w:rFonts w:ascii="宋体" w:eastAsia="宋体" w:hAnsi="宋体" w:cs="宋体" w:hint="eastAsia"/>
          <w:color w:val="333333"/>
          <w:kern w:val="0"/>
          <w:szCs w:val="21"/>
        </w:rPr>
        <w:t>-2</w:t>
      </w:r>
      <w:r w:rsidR="00583366">
        <w:rPr>
          <w:rFonts w:ascii="宋体" w:eastAsia="宋体" w:hAnsi="宋体" w:cs="宋体"/>
          <w:color w:val="333333"/>
          <w:kern w:val="0"/>
          <w:szCs w:val="21"/>
        </w:rPr>
        <w:t>5</w:t>
      </w:r>
    </w:p>
    <w:p w:rsidR="00753533" w:rsidRDefault="00753533">
      <w:pPr>
        <w:widowControl/>
        <w:jc w:val="left"/>
        <w:rPr>
          <w:rFonts w:ascii="宋体" w:eastAsia="宋体" w:hAnsi="宋体" w:cs="宋体"/>
          <w:color w:val="333333"/>
          <w:kern w:val="0"/>
          <w:szCs w:val="21"/>
        </w:rPr>
      </w:pPr>
      <w:r>
        <w:rPr>
          <w:rFonts w:ascii="宋体" w:eastAsia="宋体" w:hAnsi="宋体" w:cs="宋体"/>
          <w:color w:val="333333"/>
          <w:kern w:val="0"/>
          <w:szCs w:val="21"/>
        </w:rPr>
        <w:br w:type="page"/>
      </w:r>
    </w:p>
    <w:p w:rsidR="0070365B" w:rsidRPr="00583366" w:rsidRDefault="00753533" w:rsidP="00583366">
      <w:pPr>
        <w:widowControl/>
        <w:spacing w:after="240" w:line="360" w:lineRule="atLeast"/>
        <w:jc w:val="left"/>
        <w:rPr>
          <w:rFonts w:ascii="宋体" w:eastAsia="宋体" w:hAnsi="宋体" w:cs="宋体"/>
          <w:b/>
          <w:color w:val="333333"/>
          <w:kern w:val="0"/>
          <w:sz w:val="36"/>
          <w:szCs w:val="36"/>
        </w:rPr>
      </w:pPr>
      <w:r w:rsidRPr="00583366">
        <w:rPr>
          <w:rFonts w:ascii="宋体" w:eastAsia="宋体" w:hAnsi="宋体" w:cs="宋体" w:hint="eastAsia"/>
          <w:b/>
          <w:color w:val="333333"/>
          <w:kern w:val="0"/>
          <w:sz w:val="36"/>
          <w:szCs w:val="36"/>
        </w:rPr>
        <w:lastRenderedPageBreak/>
        <w:t>附件:设备技术要求：</w:t>
      </w:r>
    </w:p>
    <w:p w:rsidR="00753533" w:rsidRPr="00583366" w:rsidRDefault="00753533" w:rsidP="00583366">
      <w:pPr>
        <w:pStyle w:val="a8"/>
        <w:widowControl/>
        <w:numPr>
          <w:ilvl w:val="0"/>
          <w:numId w:val="2"/>
        </w:numPr>
        <w:spacing w:after="240" w:line="276" w:lineRule="auto"/>
        <w:ind w:firstLineChars="0"/>
        <w:jc w:val="left"/>
        <w:rPr>
          <w:rFonts w:ascii="宋体" w:eastAsia="宋体" w:hAnsi="宋体" w:cs="宋体"/>
          <w:b/>
          <w:color w:val="333333"/>
          <w:kern w:val="0"/>
          <w:sz w:val="24"/>
          <w:szCs w:val="24"/>
        </w:rPr>
      </w:pPr>
      <w:r w:rsidRPr="00583366">
        <w:rPr>
          <w:rFonts w:ascii="宋体" w:eastAsia="宋体" w:hAnsi="宋体" w:cs="宋体"/>
          <w:b/>
          <w:color w:val="333333"/>
          <w:kern w:val="0"/>
          <w:sz w:val="24"/>
          <w:szCs w:val="24"/>
        </w:rPr>
        <w:t>快速消毒锅</w:t>
      </w:r>
      <w:r w:rsidRPr="00583366">
        <w:rPr>
          <w:rFonts w:ascii="宋体" w:eastAsia="宋体" w:hAnsi="宋体" w:cs="宋体" w:hint="eastAsia"/>
          <w:b/>
          <w:color w:val="333333"/>
          <w:kern w:val="0"/>
          <w:sz w:val="24"/>
          <w:szCs w:val="24"/>
        </w:rPr>
        <w:t>（</w:t>
      </w:r>
      <w:r w:rsidRPr="00583366">
        <w:rPr>
          <w:rFonts w:ascii="宋体" w:eastAsia="宋体" w:hAnsi="宋体" w:cs="宋体"/>
          <w:b/>
          <w:color w:val="333333"/>
          <w:kern w:val="0"/>
          <w:sz w:val="24"/>
          <w:szCs w:val="24"/>
        </w:rPr>
        <w:t>1</w:t>
      </w:r>
      <w:r w:rsidRPr="00583366">
        <w:rPr>
          <w:rFonts w:ascii="宋体" w:eastAsia="宋体" w:hAnsi="宋体" w:cs="宋体" w:hint="eastAsia"/>
          <w:b/>
          <w:color w:val="333333"/>
          <w:kern w:val="0"/>
          <w:sz w:val="24"/>
          <w:szCs w:val="24"/>
        </w:rPr>
        <w:t>台）</w:t>
      </w:r>
    </w:p>
    <w:p w:rsidR="00365148" w:rsidRPr="00583366" w:rsidRDefault="00365148" w:rsidP="00583366">
      <w:pPr>
        <w:pStyle w:val="a8"/>
        <w:widowControl/>
        <w:spacing w:line="276" w:lineRule="auto"/>
        <w:ind w:left="420" w:firstLine="480"/>
        <w:jc w:val="left"/>
        <w:rPr>
          <w:rFonts w:ascii="宋体" w:eastAsia="宋体" w:hAnsi="宋体" w:cs="宋体"/>
          <w:color w:val="333333"/>
          <w:kern w:val="0"/>
          <w:sz w:val="24"/>
          <w:szCs w:val="24"/>
        </w:rPr>
      </w:pPr>
      <w:r w:rsidRPr="00583366">
        <w:rPr>
          <w:rFonts w:ascii="宋体" w:eastAsia="宋体" w:hAnsi="宋体" w:cs="宋体" w:hint="eastAsia"/>
          <w:color w:val="333333"/>
          <w:kern w:val="0"/>
          <w:sz w:val="24"/>
          <w:szCs w:val="24"/>
        </w:rPr>
        <w:t>1.技术要求：符合2017年国家卫委消毒灭菌规范的（B级）灭菌器的标准：适用打包或裸消套管类、多孔类（如超乳手柄等）及实体器械灭菌、以及纺织物品等可耐高温高湿的物品。</w:t>
      </w:r>
    </w:p>
    <w:p w:rsidR="00365148" w:rsidRPr="00583366" w:rsidRDefault="00365148" w:rsidP="00583366">
      <w:pPr>
        <w:pStyle w:val="a8"/>
        <w:widowControl/>
        <w:spacing w:line="276" w:lineRule="auto"/>
        <w:ind w:left="420" w:firstLine="480"/>
        <w:jc w:val="left"/>
        <w:rPr>
          <w:rFonts w:ascii="宋体" w:eastAsia="宋体" w:hAnsi="宋体" w:cs="宋体"/>
          <w:color w:val="333333"/>
          <w:kern w:val="0"/>
          <w:sz w:val="24"/>
          <w:szCs w:val="24"/>
        </w:rPr>
      </w:pPr>
      <w:r w:rsidRPr="00583366">
        <w:rPr>
          <w:rFonts w:ascii="宋体" w:eastAsia="宋体" w:hAnsi="宋体" w:cs="宋体" w:hint="eastAsia"/>
          <w:color w:val="333333"/>
          <w:kern w:val="0"/>
          <w:sz w:val="24"/>
          <w:szCs w:val="24"/>
        </w:rPr>
        <w:t>2.供水方式：无需外接上下水。</w:t>
      </w:r>
    </w:p>
    <w:p w:rsidR="00365148" w:rsidRPr="00583366" w:rsidRDefault="00365148" w:rsidP="00583366">
      <w:pPr>
        <w:pStyle w:val="a8"/>
        <w:widowControl/>
        <w:spacing w:line="276" w:lineRule="auto"/>
        <w:ind w:left="420" w:firstLine="480"/>
        <w:jc w:val="left"/>
        <w:rPr>
          <w:rFonts w:ascii="宋体" w:eastAsia="宋体" w:hAnsi="宋体" w:cs="宋体"/>
          <w:color w:val="333333"/>
          <w:kern w:val="0"/>
          <w:sz w:val="24"/>
          <w:szCs w:val="24"/>
        </w:rPr>
      </w:pPr>
      <w:r w:rsidRPr="00583366">
        <w:rPr>
          <w:rFonts w:ascii="宋体" w:eastAsia="宋体" w:hAnsi="宋体" w:cs="宋体" w:hint="eastAsia"/>
          <w:color w:val="333333"/>
          <w:kern w:val="0"/>
          <w:sz w:val="24"/>
          <w:szCs w:val="24"/>
        </w:rPr>
        <w:t>3.要有缺水保护，缺水提醒</w:t>
      </w:r>
    </w:p>
    <w:p w:rsidR="00365148" w:rsidRPr="00583366" w:rsidRDefault="00365148" w:rsidP="00583366">
      <w:pPr>
        <w:pStyle w:val="a8"/>
        <w:widowControl/>
        <w:spacing w:line="276" w:lineRule="auto"/>
        <w:ind w:left="420" w:firstLine="480"/>
        <w:jc w:val="left"/>
        <w:rPr>
          <w:rFonts w:ascii="宋体" w:eastAsia="宋体" w:hAnsi="宋体" w:cs="宋体"/>
          <w:color w:val="333333"/>
          <w:kern w:val="0"/>
          <w:sz w:val="24"/>
          <w:szCs w:val="24"/>
        </w:rPr>
      </w:pPr>
      <w:r w:rsidRPr="00583366">
        <w:rPr>
          <w:rFonts w:ascii="宋体" w:eastAsia="宋体" w:hAnsi="宋体" w:cs="宋体" w:hint="eastAsia"/>
          <w:color w:val="333333"/>
          <w:kern w:val="0"/>
          <w:sz w:val="24"/>
          <w:szCs w:val="24"/>
        </w:rPr>
        <w:t>4.灭菌程序：要有134度通用程序、快速程序（消毒时间12分钟以内）、121度灭菌程序、和朊病毒程序。</w:t>
      </w:r>
    </w:p>
    <w:p w:rsidR="00753533" w:rsidRPr="00583366" w:rsidRDefault="00365148" w:rsidP="00583366">
      <w:pPr>
        <w:pStyle w:val="a8"/>
        <w:widowControl/>
        <w:spacing w:line="276" w:lineRule="auto"/>
        <w:ind w:left="420" w:firstLine="480"/>
        <w:jc w:val="left"/>
        <w:rPr>
          <w:rFonts w:ascii="宋体" w:eastAsia="宋体" w:hAnsi="宋体" w:cs="宋体"/>
          <w:color w:val="333333"/>
          <w:kern w:val="0"/>
          <w:sz w:val="24"/>
          <w:szCs w:val="24"/>
        </w:rPr>
      </w:pPr>
      <w:r w:rsidRPr="00583366">
        <w:rPr>
          <w:rFonts w:ascii="宋体" w:eastAsia="宋体" w:hAnsi="宋体" w:cs="宋体" w:hint="eastAsia"/>
          <w:color w:val="333333"/>
          <w:kern w:val="0"/>
          <w:sz w:val="24"/>
          <w:szCs w:val="24"/>
        </w:rPr>
        <w:t>5</w:t>
      </w:r>
      <w:r w:rsidR="00583366">
        <w:rPr>
          <w:rFonts w:ascii="宋体" w:eastAsia="宋体" w:hAnsi="宋体" w:cs="宋体" w:hint="eastAsia"/>
          <w:color w:val="333333"/>
          <w:kern w:val="0"/>
          <w:sz w:val="24"/>
          <w:szCs w:val="24"/>
        </w:rPr>
        <w:t>.</w:t>
      </w:r>
      <w:r w:rsidRPr="00583366">
        <w:rPr>
          <w:rFonts w:ascii="宋体" w:eastAsia="宋体" w:hAnsi="宋体" w:cs="宋体" w:hint="eastAsia"/>
          <w:color w:val="333333"/>
          <w:kern w:val="0"/>
          <w:sz w:val="24"/>
          <w:szCs w:val="24"/>
        </w:rPr>
        <w:t>内容量16升以上。</w:t>
      </w:r>
    </w:p>
    <w:p w:rsidR="00753533" w:rsidRPr="00583366" w:rsidRDefault="00753533" w:rsidP="00583366">
      <w:pPr>
        <w:pStyle w:val="a8"/>
        <w:widowControl/>
        <w:numPr>
          <w:ilvl w:val="0"/>
          <w:numId w:val="2"/>
        </w:numPr>
        <w:spacing w:before="240" w:after="240" w:line="360" w:lineRule="atLeast"/>
        <w:ind w:firstLineChars="0"/>
        <w:jc w:val="left"/>
        <w:rPr>
          <w:rFonts w:ascii="宋体" w:eastAsia="宋体" w:hAnsi="宋体" w:cs="宋体"/>
          <w:b/>
          <w:color w:val="333333"/>
          <w:kern w:val="0"/>
          <w:szCs w:val="21"/>
        </w:rPr>
      </w:pPr>
      <w:r w:rsidRPr="00583366">
        <w:rPr>
          <w:rFonts w:ascii="宋体" w:eastAsia="宋体" w:hAnsi="宋体" w:cs="宋体"/>
          <w:b/>
          <w:color w:val="333333"/>
          <w:kern w:val="0"/>
          <w:szCs w:val="21"/>
        </w:rPr>
        <w:t>高频电刀</w:t>
      </w:r>
      <w:r w:rsidRPr="00583366">
        <w:rPr>
          <w:rFonts w:ascii="宋体" w:eastAsia="宋体" w:hAnsi="宋体" w:cs="宋体" w:hint="eastAsia"/>
          <w:b/>
          <w:color w:val="333333"/>
          <w:kern w:val="0"/>
          <w:szCs w:val="21"/>
        </w:rPr>
        <w:t>（2台）</w:t>
      </w:r>
    </w:p>
    <w:p w:rsidR="00753533" w:rsidRPr="00583366" w:rsidRDefault="00753533" w:rsidP="00583366">
      <w:pPr>
        <w:spacing w:line="276" w:lineRule="auto"/>
        <w:ind w:left="420"/>
        <w:rPr>
          <w:rFonts w:ascii="宋体" w:eastAsia="宋体" w:hAnsi="宋体" w:cs="仿宋"/>
          <w:sz w:val="24"/>
          <w:szCs w:val="24"/>
        </w:rPr>
      </w:pPr>
      <w:r w:rsidRPr="00583366">
        <w:rPr>
          <w:rFonts w:ascii="宋体" w:eastAsia="宋体" w:hAnsi="宋体" w:cs="宋体" w:hint="eastAsia"/>
          <w:color w:val="333333"/>
          <w:kern w:val="0"/>
          <w:sz w:val="24"/>
          <w:szCs w:val="24"/>
        </w:rPr>
        <w:t>（一）</w:t>
      </w:r>
      <w:r w:rsidRPr="00583366">
        <w:rPr>
          <w:rFonts w:ascii="宋体" w:eastAsia="宋体" w:hAnsi="宋体" w:cs="宋体"/>
          <w:color w:val="333333"/>
          <w:kern w:val="0"/>
          <w:sz w:val="24"/>
          <w:szCs w:val="24"/>
        </w:rPr>
        <w:t>主要配置要求</w:t>
      </w:r>
      <w:r w:rsidRPr="00583366">
        <w:rPr>
          <w:rFonts w:ascii="宋体" w:eastAsia="宋体" w:hAnsi="宋体" w:cs="宋体" w:hint="eastAsia"/>
          <w:color w:val="333333"/>
          <w:kern w:val="0"/>
          <w:sz w:val="24"/>
          <w:szCs w:val="24"/>
        </w:rPr>
        <w:t>：</w:t>
      </w:r>
      <w:r w:rsidRPr="00583366">
        <w:rPr>
          <w:rFonts w:ascii="宋体" w:eastAsia="宋体" w:hAnsi="宋体" w:cs="仿宋" w:hint="eastAsia"/>
          <w:sz w:val="24"/>
          <w:szCs w:val="24"/>
        </w:rPr>
        <w:t>单级脚踏（1个），双极脚踏（1个），专用台车（1个），不同设备的转换接头</w:t>
      </w:r>
    </w:p>
    <w:p w:rsidR="00753533" w:rsidRPr="00583366" w:rsidRDefault="00753533" w:rsidP="00583366">
      <w:pPr>
        <w:spacing w:line="276" w:lineRule="auto"/>
        <w:ind w:left="420"/>
        <w:rPr>
          <w:rFonts w:ascii="宋体" w:eastAsia="宋体" w:hAnsi="宋体" w:cs="宋体"/>
          <w:color w:val="333333"/>
          <w:kern w:val="0"/>
          <w:sz w:val="24"/>
          <w:szCs w:val="24"/>
        </w:rPr>
      </w:pPr>
      <w:r w:rsidRPr="00583366">
        <w:rPr>
          <w:rFonts w:ascii="宋体" w:eastAsia="宋体" w:hAnsi="宋体" w:cs="宋体" w:hint="eastAsia"/>
          <w:color w:val="333333"/>
          <w:kern w:val="0"/>
          <w:sz w:val="24"/>
          <w:szCs w:val="24"/>
        </w:rPr>
        <w:t>（二）简要技术要求：</w:t>
      </w:r>
    </w:p>
    <w:p w:rsidR="00753533" w:rsidRPr="00583366" w:rsidRDefault="00753533" w:rsidP="00583366">
      <w:pPr>
        <w:pStyle w:val="a8"/>
        <w:widowControl/>
        <w:spacing w:line="276" w:lineRule="auto"/>
        <w:ind w:left="420" w:firstLine="480"/>
        <w:jc w:val="left"/>
        <w:rPr>
          <w:rFonts w:ascii="宋体" w:eastAsia="宋体" w:hAnsi="宋体" w:cs="宋体"/>
          <w:color w:val="333333"/>
          <w:kern w:val="0"/>
          <w:sz w:val="24"/>
          <w:szCs w:val="24"/>
        </w:rPr>
      </w:pPr>
      <w:r w:rsidRPr="00583366">
        <w:rPr>
          <w:rFonts w:ascii="宋体" w:eastAsia="宋体" w:hAnsi="宋体" w:cs="宋体" w:hint="eastAsia"/>
          <w:color w:val="333333"/>
          <w:kern w:val="0"/>
          <w:sz w:val="24"/>
          <w:szCs w:val="24"/>
        </w:rPr>
        <w:t>1</w:t>
      </w:r>
      <w:r w:rsidR="00583366">
        <w:rPr>
          <w:rFonts w:ascii="宋体" w:eastAsia="宋体" w:hAnsi="宋体" w:cs="宋体" w:hint="eastAsia"/>
          <w:color w:val="333333"/>
          <w:kern w:val="0"/>
          <w:sz w:val="24"/>
          <w:szCs w:val="24"/>
        </w:rPr>
        <w:t>.</w:t>
      </w:r>
      <w:r w:rsidRPr="00583366">
        <w:rPr>
          <w:rFonts w:ascii="宋体" w:eastAsia="宋体" w:hAnsi="宋体" w:cs="宋体" w:hint="eastAsia"/>
          <w:color w:val="333333"/>
          <w:kern w:val="0"/>
          <w:sz w:val="24"/>
          <w:szCs w:val="24"/>
        </w:rPr>
        <w:t>操作简单，输出准确</w:t>
      </w:r>
    </w:p>
    <w:p w:rsidR="00753533" w:rsidRPr="00583366" w:rsidRDefault="00753533" w:rsidP="00583366">
      <w:pPr>
        <w:pStyle w:val="a8"/>
        <w:widowControl/>
        <w:spacing w:line="276" w:lineRule="auto"/>
        <w:ind w:left="420" w:firstLine="480"/>
        <w:jc w:val="left"/>
        <w:rPr>
          <w:rFonts w:ascii="宋体" w:eastAsia="宋体" w:hAnsi="宋体" w:cs="宋体"/>
          <w:color w:val="333333"/>
          <w:kern w:val="0"/>
          <w:sz w:val="24"/>
          <w:szCs w:val="24"/>
        </w:rPr>
      </w:pPr>
      <w:r w:rsidRPr="00583366">
        <w:rPr>
          <w:rFonts w:ascii="宋体" w:eastAsia="宋体" w:hAnsi="宋体" w:cs="宋体" w:hint="eastAsia"/>
          <w:color w:val="333333"/>
          <w:kern w:val="0"/>
          <w:sz w:val="24"/>
          <w:szCs w:val="24"/>
        </w:rPr>
        <w:t>2</w:t>
      </w:r>
      <w:r w:rsidR="00583366">
        <w:rPr>
          <w:rFonts w:ascii="宋体" w:eastAsia="宋体" w:hAnsi="宋体" w:cs="宋体" w:hint="eastAsia"/>
          <w:color w:val="333333"/>
          <w:kern w:val="0"/>
          <w:sz w:val="24"/>
          <w:szCs w:val="24"/>
        </w:rPr>
        <w:t>.</w:t>
      </w:r>
      <w:r w:rsidRPr="00583366">
        <w:rPr>
          <w:rFonts w:ascii="宋体" w:eastAsia="宋体" w:hAnsi="宋体" w:cs="宋体" w:hint="eastAsia"/>
          <w:color w:val="333333"/>
          <w:kern w:val="0"/>
          <w:sz w:val="24"/>
          <w:szCs w:val="24"/>
        </w:rPr>
        <w:t>要有精准的回路监测，可显示负极板使用寿命，提示抗阻值变化，安全性符合GB9706.1和GB9706的要求，保障患者安全</w:t>
      </w:r>
    </w:p>
    <w:p w:rsidR="00753533" w:rsidRPr="00583366" w:rsidRDefault="00753533" w:rsidP="00583366">
      <w:pPr>
        <w:pStyle w:val="a8"/>
        <w:widowControl/>
        <w:spacing w:line="276" w:lineRule="auto"/>
        <w:ind w:left="420" w:firstLine="480"/>
        <w:jc w:val="left"/>
        <w:rPr>
          <w:rFonts w:ascii="宋体" w:eastAsia="宋体" w:hAnsi="宋体" w:cs="宋体"/>
          <w:color w:val="333333"/>
          <w:kern w:val="0"/>
          <w:sz w:val="24"/>
          <w:szCs w:val="24"/>
        </w:rPr>
      </w:pPr>
      <w:r w:rsidRPr="00583366">
        <w:rPr>
          <w:rFonts w:ascii="宋体" w:eastAsia="宋体" w:hAnsi="宋体" w:cs="宋体" w:hint="eastAsia"/>
          <w:color w:val="333333"/>
          <w:kern w:val="0"/>
          <w:sz w:val="24"/>
          <w:szCs w:val="24"/>
        </w:rPr>
        <w:t>3</w:t>
      </w:r>
      <w:r w:rsidR="00583366">
        <w:rPr>
          <w:rFonts w:ascii="宋体" w:eastAsia="宋体" w:hAnsi="宋体" w:cs="宋体" w:hint="eastAsia"/>
          <w:color w:val="333333"/>
          <w:kern w:val="0"/>
          <w:sz w:val="24"/>
          <w:szCs w:val="24"/>
        </w:rPr>
        <w:t>.</w:t>
      </w:r>
      <w:r w:rsidRPr="00583366">
        <w:rPr>
          <w:rFonts w:ascii="宋体" w:eastAsia="宋体" w:hAnsi="宋体" w:cs="宋体" w:hint="eastAsia"/>
          <w:color w:val="333333"/>
          <w:kern w:val="0"/>
          <w:sz w:val="24"/>
          <w:szCs w:val="24"/>
        </w:rPr>
        <w:t>双刀笔同时使用时，可以同时输出</w:t>
      </w:r>
    </w:p>
    <w:p w:rsidR="00753533" w:rsidRPr="00583366" w:rsidRDefault="00753533" w:rsidP="00583366">
      <w:pPr>
        <w:pStyle w:val="a8"/>
        <w:widowControl/>
        <w:spacing w:line="276" w:lineRule="auto"/>
        <w:ind w:left="420" w:firstLine="480"/>
        <w:jc w:val="left"/>
        <w:rPr>
          <w:rFonts w:ascii="宋体" w:eastAsia="宋体" w:hAnsi="宋体" w:cs="宋体"/>
          <w:color w:val="333333"/>
          <w:kern w:val="0"/>
          <w:sz w:val="24"/>
          <w:szCs w:val="24"/>
        </w:rPr>
      </w:pPr>
      <w:r w:rsidRPr="00583366">
        <w:rPr>
          <w:rFonts w:ascii="宋体" w:eastAsia="宋体" w:hAnsi="宋体" w:cs="宋体" w:hint="eastAsia"/>
          <w:color w:val="333333"/>
          <w:kern w:val="0"/>
          <w:sz w:val="24"/>
          <w:szCs w:val="24"/>
        </w:rPr>
        <w:t>4</w:t>
      </w:r>
      <w:r w:rsidR="00583366">
        <w:rPr>
          <w:rFonts w:ascii="宋体" w:eastAsia="宋体" w:hAnsi="宋体" w:cs="宋体" w:hint="eastAsia"/>
          <w:color w:val="333333"/>
          <w:kern w:val="0"/>
          <w:sz w:val="24"/>
          <w:szCs w:val="24"/>
        </w:rPr>
        <w:t>.</w:t>
      </w:r>
      <w:r w:rsidRPr="00583366">
        <w:rPr>
          <w:rFonts w:ascii="宋体" w:eastAsia="宋体" w:hAnsi="宋体" w:cs="宋体" w:hint="eastAsia"/>
          <w:color w:val="333333"/>
          <w:kern w:val="0"/>
          <w:sz w:val="24"/>
          <w:szCs w:val="24"/>
        </w:rPr>
        <w:t>设备支持免费升级</w:t>
      </w:r>
    </w:p>
    <w:p w:rsidR="00753533" w:rsidRPr="00583366" w:rsidRDefault="00753533" w:rsidP="00583366">
      <w:pPr>
        <w:pStyle w:val="a8"/>
        <w:widowControl/>
        <w:spacing w:line="276" w:lineRule="auto"/>
        <w:ind w:left="420" w:firstLine="480"/>
        <w:jc w:val="left"/>
        <w:rPr>
          <w:rFonts w:ascii="宋体" w:eastAsia="宋体" w:hAnsi="宋体" w:cs="宋体"/>
          <w:color w:val="333333"/>
          <w:kern w:val="0"/>
          <w:sz w:val="24"/>
          <w:szCs w:val="24"/>
        </w:rPr>
      </w:pPr>
      <w:r w:rsidRPr="00583366">
        <w:rPr>
          <w:rFonts w:ascii="宋体" w:eastAsia="宋体" w:hAnsi="宋体" w:cs="宋体" w:hint="eastAsia"/>
          <w:color w:val="333333"/>
          <w:kern w:val="0"/>
          <w:sz w:val="24"/>
          <w:szCs w:val="24"/>
        </w:rPr>
        <w:t>5</w:t>
      </w:r>
      <w:r w:rsidR="00583366">
        <w:rPr>
          <w:rFonts w:ascii="宋体" w:eastAsia="宋体" w:hAnsi="宋体" w:cs="宋体" w:hint="eastAsia"/>
          <w:color w:val="333333"/>
          <w:kern w:val="0"/>
          <w:sz w:val="24"/>
          <w:szCs w:val="24"/>
        </w:rPr>
        <w:t>.</w:t>
      </w:r>
      <w:r w:rsidRPr="00583366">
        <w:rPr>
          <w:rFonts w:ascii="宋体" w:eastAsia="宋体" w:hAnsi="宋体" w:cs="宋体" w:hint="eastAsia"/>
          <w:color w:val="333333"/>
          <w:kern w:val="0"/>
          <w:sz w:val="24"/>
          <w:szCs w:val="24"/>
        </w:rPr>
        <w:t>可支持单双极，双极输出要准确，支持各种品牌的一次性单双极电刀笔</w:t>
      </w:r>
    </w:p>
    <w:p w:rsidR="00753533" w:rsidRPr="00583366" w:rsidRDefault="00753533" w:rsidP="00583366">
      <w:pPr>
        <w:pStyle w:val="a8"/>
        <w:widowControl/>
        <w:spacing w:line="276" w:lineRule="auto"/>
        <w:ind w:left="420" w:firstLine="480"/>
        <w:jc w:val="left"/>
        <w:rPr>
          <w:rFonts w:ascii="宋体" w:eastAsia="宋体" w:hAnsi="宋体" w:cs="宋体"/>
          <w:color w:val="333333"/>
          <w:kern w:val="0"/>
          <w:sz w:val="24"/>
          <w:szCs w:val="24"/>
        </w:rPr>
      </w:pPr>
      <w:r w:rsidRPr="00583366">
        <w:rPr>
          <w:rFonts w:ascii="宋体" w:eastAsia="宋体" w:hAnsi="宋体" w:cs="宋体" w:hint="eastAsia"/>
          <w:color w:val="333333"/>
          <w:kern w:val="0"/>
          <w:sz w:val="24"/>
          <w:szCs w:val="24"/>
        </w:rPr>
        <w:t>6</w:t>
      </w:r>
      <w:r w:rsidR="00583366">
        <w:rPr>
          <w:rFonts w:ascii="宋体" w:eastAsia="宋体" w:hAnsi="宋体" w:cs="宋体" w:hint="eastAsia"/>
          <w:color w:val="333333"/>
          <w:kern w:val="0"/>
          <w:sz w:val="24"/>
          <w:szCs w:val="24"/>
        </w:rPr>
        <w:t>.</w:t>
      </w:r>
      <w:r w:rsidRPr="00583366">
        <w:rPr>
          <w:rFonts w:ascii="宋体" w:eastAsia="宋体" w:hAnsi="宋体" w:cs="宋体" w:hint="eastAsia"/>
          <w:color w:val="333333"/>
          <w:kern w:val="0"/>
          <w:sz w:val="24"/>
          <w:szCs w:val="24"/>
        </w:rPr>
        <w:t>可以支持开腹手术、腹腔镜手术、宫腔镜、前列腺等手术使用</w:t>
      </w:r>
    </w:p>
    <w:p w:rsidR="00365148" w:rsidRPr="00583366" w:rsidRDefault="00365148" w:rsidP="00583366">
      <w:pPr>
        <w:pStyle w:val="a8"/>
        <w:widowControl/>
        <w:numPr>
          <w:ilvl w:val="0"/>
          <w:numId w:val="2"/>
        </w:numPr>
        <w:spacing w:before="240" w:after="240" w:line="360" w:lineRule="atLeast"/>
        <w:ind w:firstLineChars="0"/>
        <w:jc w:val="left"/>
        <w:rPr>
          <w:rFonts w:ascii="宋体" w:eastAsia="宋体" w:hAnsi="宋体" w:cs="宋体"/>
          <w:b/>
          <w:color w:val="333333"/>
          <w:kern w:val="0"/>
          <w:sz w:val="24"/>
          <w:szCs w:val="24"/>
        </w:rPr>
      </w:pPr>
      <w:r w:rsidRPr="00583366">
        <w:rPr>
          <w:rFonts w:ascii="宋体" w:eastAsia="宋体" w:hAnsi="宋体" w:cs="宋体" w:hint="eastAsia"/>
          <w:b/>
          <w:color w:val="333333"/>
          <w:kern w:val="0"/>
          <w:sz w:val="24"/>
          <w:szCs w:val="24"/>
        </w:rPr>
        <w:t>麻醉系统及病人监护仪（1套）</w:t>
      </w:r>
    </w:p>
    <w:p w:rsidR="00365148" w:rsidRPr="00583366" w:rsidRDefault="00365148" w:rsidP="00583366">
      <w:pPr>
        <w:pStyle w:val="a8"/>
        <w:widowControl/>
        <w:spacing w:line="276" w:lineRule="auto"/>
        <w:ind w:left="420" w:firstLine="480"/>
        <w:jc w:val="left"/>
        <w:rPr>
          <w:rFonts w:ascii="宋体" w:eastAsia="宋体" w:hAnsi="宋体" w:cs="宋体"/>
          <w:color w:val="333333"/>
          <w:kern w:val="0"/>
          <w:sz w:val="24"/>
          <w:szCs w:val="24"/>
        </w:rPr>
      </w:pPr>
      <w:r w:rsidRPr="00583366">
        <w:rPr>
          <w:rFonts w:ascii="宋体" w:eastAsia="宋体" w:hAnsi="宋体" w:cs="宋体" w:hint="eastAsia"/>
          <w:color w:val="333333"/>
          <w:kern w:val="0"/>
          <w:sz w:val="24"/>
          <w:szCs w:val="24"/>
        </w:rPr>
        <w:t>1</w:t>
      </w:r>
      <w:r w:rsidR="00583366">
        <w:rPr>
          <w:rFonts w:ascii="宋体" w:eastAsia="宋体" w:hAnsi="宋体" w:cs="宋体" w:hint="eastAsia"/>
          <w:color w:val="333333"/>
          <w:kern w:val="0"/>
          <w:sz w:val="24"/>
          <w:szCs w:val="24"/>
        </w:rPr>
        <w:t>.</w:t>
      </w:r>
      <w:r w:rsidRPr="00583366">
        <w:rPr>
          <w:rFonts w:ascii="宋体" w:eastAsia="宋体" w:hAnsi="宋体" w:cs="宋体" w:hint="eastAsia"/>
          <w:color w:val="333333"/>
          <w:kern w:val="0"/>
          <w:sz w:val="24"/>
          <w:szCs w:val="24"/>
        </w:rPr>
        <w:t>货物名称：高档全能麻醉机</w:t>
      </w:r>
    </w:p>
    <w:p w:rsidR="00365148" w:rsidRPr="00583366" w:rsidRDefault="00365148" w:rsidP="00583366">
      <w:pPr>
        <w:pStyle w:val="a8"/>
        <w:widowControl/>
        <w:spacing w:line="276" w:lineRule="auto"/>
        <w:ind w:left="420" w:firstLine="480"/>
        <w:jc w:val="left"/>
        <w:rPr>
          <w:rFonts w:ascii="宋体" w:eastAsia="宋体" w:hAnsi="宋体" w:cs="宋体"/>
          <w:color w:val="333333"/>
          <w:kern w:val="0"/>
          <w:sz w:val="24"/>
          <w:szCs w:val="24"/>
        </w:rPr>
      </w:pPr>
      <w:r w:rsidRPr="00583366">
        <w:rPr>
          <w:rFonts w:ascii="宋体" w:eastAsia="宋体" w:hAnsi="宋体" w:cs="宋体" w:hint="eastAsia"/>
          <w:color w:val="333333"/>
          <w:kern w:val="0"/>
          <w:sz w:val="24"/>
          <w:szCs w:val="24"/>
        </w:rPr>
        <w:t>2</w:t>
      </w:r>
      <w:r w:rsidR="00583366">
        <w:rPr>
          <w:rFonts w:ascii="宋体" w:eastAsia="宋体" w:hAnsi="宋体" w:cs="宋体" w:hint="eastAsia"/>
          <w:color w:val="333333"/>
          <w:kern w:val="0"/>
          <w:sz w:val="24"/>
          <w:szCs w:val="24"/>
        </w:rPr>
        <w:t>.</w:t>
      </w:r>
      <w:r w:rsidRPr="00583366">
        <w:rPr>
          <w:rFonts w:ascii="宋体" w:eastAsia="宋体" w:hAnsi="宋体" w:cs="宋体" w:hint="eastAsia"/>
          <w:color w:val="333333"/>
          <w:kern w:val="0"/>
          <w:sz w:val="24"/>
          <w:szCs w:val="24"/>
        </w:rPr>
        <w:t xml:space="preserve">数量 ：1套   </w:t>
      </w:r>
    </w:p>
    <w:p w:rsidR="00365148" w:rsidRPr="00583366" w:rsidRDefault="00365148" w:rsidP="00583366">
      <w:pPr>
        <w:pStyle w:val="a8"/>
        <w:widowControl/>
        <w:spacing w:line="276" w:lineRule="auto"/>
        <w:ind w:left="420" w:firstLine="480"/>
        <w:jc w:val="left"/>
        <w:rPr>
          <w:rFonts w:ascii="宋体" w:eastAsia="宋体" w:hAnsi="宋体" w:cs="宋体"/>
          <w:color w:val="333333"/>
          <w:kern w:val="0"/>
          <w:sz w:val="24"/>
          <w:szCs w:val="24"/>
        </w:rPr>
      </w:pPr>
      <w:r w:rsidRPr="00583366">
        <w:rPr>
          <w:rFonts w:ascii="宋体" w:eastAsia="宋体" w:hAnsi="宋体" w:cs="宋体" w:hint="eastAsia"/>
          <w:color w:val="333333"/>
          <w:kern w:val="0"/>
          <w:sz w:val="24"/>
          <w:szCs w:val="24"/>
        </w:rPr>
        <w:t>3</w:t>
      </w:r>
      <w:r w:rsidR="00583366">
        <w:rPr>
          <w:rFonts w:ascii="宋体" w:eastAsia="宋体" w:hAnsi="宋体" w:cs="宋体" w:hint="eastAsia"/>
          <w:color w:val="333333"/>
          <w:kern w:val="0"/>
          <w:sz w:val="24"/>
          <w:szCs w:val="24"/>
        </w:rPr>
        <w:t>.</w:t>
      </w:r>
      <w:r w:rsidRPr="00583366">
        <w:rPr>
          <w:rFonts w:ascii="宋体" w:eastAsia="宋体" w:hAnsi="宋体" w:cs="宋体" w:hint="eastAsia"/>
          <w:color w:val="333333"/>
          <w:kern w:val="0"/>
          <w:sz w:val="24"/>
          <w:szCs w:val="24"/>
        </w:rPr>
        <w:t>技术规格：</w:t>
      </w:r>
    </w:p>
    <w:p w:rsidR="00365148" w:rsidRPr="00583366" w:rsidRDefault="00365148" w:rsidP="00583366">
      <w:pPr>
        <w:pStyle w:val="a8"/>
        <w:widowControl/>
        <w:spacing w:line="276" w:lineRule="auto"/>
        <w:ind w:left="420" w:firstLine="480"/>
        <w:jc w:val="left"/>
        <w:rPr>
          <w:rFonts w:ascii="宋体" w:eastAsia="宋体" w:hAnsi="宋体" w:cs="宋体"/>
          <w:color w:val="333333"/>
          <w:kern w:val="0"/>
          <w:sz w:val="24"/>
          <w:szCs w:val="24"/>
        </w:rPr>
      </w:pPr>
      <w:r w:rsidRPr="00583366">
        <w:rPr>
          <w:rFonts w:ascii="宋体" w:eastAsia="宋体" w:hAnsi="宋体" w:cs="宋体" w:hint="eastAsia"/>
          <w:color w:val="333333"/>
          <w:kern w:val="0"/>
          <w:sz w:val="24"/>
          <w:szCs w:val="24"/>
        </w:rPr>
        <w:t>3.1 工作条件</w:t>
      </w:r>
    </w:p>
    <w:p w:rsidR="00365148" w:rsidRPr="00583366" w:rsidRDefault="00365148" w:rsidP="00583366">
      <w:pPr>
        <w:pStyle w:val="a8"/>
        <w:widowControl/>
        <w:spacing w:line="276" w:lineRule="auto"/>
        <w:ind w:left="420" w:firstLine="480"/>
        <w:jc w:val="left"/>
        <w:rPr>
          <w:rFonts w:ascii="宋体" w:eastAsia="宋体" w:hAnsi="宋体" w:cs="宋体"/>
          <w:color w:val="333333"/>
          <w:kern w:val="0"/>
          <w:sz w:val="24"/>
          <w:szCs w:val="24"/>
        </w:rPr>
      </w:pPr>
      <w:r w:rsidRPr="00583366">
        <w:rPr>
          <w:rFonts w:ascii="宋体" w:eastAsia="宋体" w:hAnsi="宋体" w:cs="宋体" w:hint="eastAsia"/>
          <w:color w:val="333333"/>
          <w:kern w:val="0"/>
          <w:sz w:val="24"/>
          <w:szCs w:val="24"/>
        </w:rPr>
        <w:t>3.1.1</w:t>
      </w:r>
      <w:r w:rsidRPr="00583366">
        <w:rPr>
          <w:rFonts w:ascii="宋体" w:eastAsia="宋体" w:hAnsi="宋体" w:cs="宋体" w:hint="eastAsia"/>
          <w:color w:val="333333"/>
          <w:kern w:val="0"/>
          <w:sz w:val="24"/>
          <w:szCs w:val="24"/>
        </w:rPr>
        <w:tab/>
        <w:t>操作环境，温度：10° 至40°C，湿度：15 至 95%，大气压：500 至 800 mmHg</w:t>
      </w:r>
    </w:p>
    <w:p w:rsidR="00365148" w:rsidRPr="00583366" w:rsidRDefault="00365148" w:rsidP="00583366">
      <w:pPr>
        <w:pStyle w:val="a8"/>
        <w:widowControl/>
        <w:spacing w:line="276" w:lineRule="auto"/>
        <w:ind w:left="420" w:firstLine="480"/>
        <w:jc w:val="left"/>
        <w:rPr>
          <w:rFonts w:ascii="宋体" w:eastAsia="宋体" w:hAnsi="宋体" w:cs="宋体"/>
          <w:color w:val="333333"/>
          <w:kern w:val="0"/>
          <w:sz w:val="24"/>
          <w:szCs w:val="24"/>
        </w:rPr>
      </w:pPr>
      <w:r w:rsidRPr="00583366">
        <w:rPr>
          <w:rFonts w:ascii="宋体" w:eastAsia="宋体" w:hAnsi="宋体" w:cs="宋体" w:hint="eastAsia"/>
          <w:color w:val="333333"/>
          <w:kern w:val="0"/>
          <w:sz w:val="24"/>
          <w:szCs w:val="24"/>
        </w:rPr>
        <w:t>3.1.2</w:t>
      </w:r>
      <w:r w:rsidRPr="00583366">
        <w:rPr>
          <w:rFonts w:ascii="宋体" w:eastAsia="宋体" w:hAnsi="宋体" w:cs="宋体" w:hint="eastAsia"/>
          <w:color w:val="333333"/>
          <w:kern w:val="0"/>
          <w:sz w:val="24"/>
          <w:szCs w:val="24"/>
        </w:rPr>
        <w:tab/>
        <w:t>电源：220V (±10%), 50Hz(±2%)</w:t>
      </w:r>
    </w:p>
    <w:p w:rsidR="00365148" w:rsidRPr="00583366" w:rsidRDefault="00365148" w:rsidP="00583366">
      <w:pPr>
        <w:pStyle w:val="a8"/>
        <w:widowControl/>
        <w:spacing w:line="276" w:lineRule="auto"/>
        <w:ind w:left="420" w:firstLine="480"/>
        <w:jc w:val="left"/>
        <w:rPr>
          <w:rFonts w:ascii="宋体" w:eastAsia="宋体" w:hAnsi="宋体" w:cs="宋体"/>
          <w:color w:val="333333"/>
          <w:kern w:val="0"/>
          <w:sz w:val="24"/>
          <w:szCs w:val="24"/>
        </w:rPr>
      </w:pPr>
      <w:r w:rsidRPr="00583366">
        <w:rPr>
          <w:rFonts w:ascii="宋体" w:eastAsia="宋体" w:hAnsi="宋体" w:cs="宋体" w:hint="eastAsia"/>
          <w:color w:val="333333"/>
          <w:kern w:val="0"/>
          <w:sz w:val="24"/>
          <w:szCs w:val="24"/>
        </w:rPr>
        <w:t>3.1.3</w:t>
      </w:r>
      <w:r w:rsidRPr="00583366">
        <w:rPr>
          <w:rFonts w:ascii="宋体" w:eastAsia="宋体" w:hAnsi="宋体" w:cs="宋体" w:hint="eastAsia"/>
          <w:color w:val="333333"/>
          <w:kern w:val="0"/>
          <w:sz w:val="24"/>
          <w:szCs w:val="24"/>
        </w:rPr>
        <w:tab/>
        <w:t>后备电池使用时间：90分钟</w:t>
      </w:r>
    </w:p>
    <w:p w:rsidR="00365148" w:rsidRPr="00583366" w:rsidRDefault="00365148" w:rsidP="00583366">
      <w:pPr>
        <w:pStyle w:val="a8"/>
        <w:widowControl/>
        <w:spacing w:line="276" w:lineRule="auto"/>
        <w:ind w:left="420" w:firstLine="480"/>
        <w:jc w:val="left"/>
        <w:rPr>
          <w:rFonts w:ascii="宋体" w:eastAsia="宋体" w:hAnsi="宋体" w:cs="宋体"/>
          <w:color w:val="333333"/>
          <w:kern w:val="0"/>
          <w:sz w:val="24"/>
          <w:szCs w:val="24"/>
        </w:rPr>
      </w:pPr>
      <w:r w:rsidRPr="00583366">
        <w:rPr>
          <w:rFonts w:ascii="宋体" w:eastAsia="宋体" w:hAnsi="宋体" w:cs="宋体" w:hint="eastAsia"/>
          <w:color w:val="333333"/>
          <w:kern w:val="0"/>
          <w:sz w:val="24"/>
          <w:szCs w:val="24"/>
        </w:rPr>
        <w:t>3.1.4</w:t>
      </w:r>
      <w:r w:rsidRPr="00583366">
        <w:rPr>
          <w:rFonts w:ascii="宋体" w:eastAsia="宋体" w:hAnsi="宋体" w:cs="宋体" w:hint="eastAsia"/>
          <w:color w:val="333333"/>
          <w:kern w:val="0"/>
          <w:sz w:val="24"/>
          <w:szCs w:val="24"/>
        </w:rPr>
        <w:tab/>
        <w:t>机架：带推车，三个大抽屉，前轮脚刹</w:t>
      </w:r>
    </w:p>
    <w:p w:rsidR="00365148" w:rsidRPr="00583366" w:rsidRDefault="00365148" w:rsidP="00583366">
      <w:pPr>
        <w:pStyle w:val="a8"/>
        <w:widowControl/>
        <w:spacing w:line="276" w:lineRule="auto"/>
        <w:ind w:left="420" w:firstLine="480"/>
        <w:jc w:val="left"/>
        <w:rPr>
          <w:rFonts w:ascii="宋体" w:eastAsia="宋体" w:hAnsi="宋体" w:cs="宋体"/>
          <w:color w:val="333333"/>
          <w:kern w:val="0"/>
          <w:sz w:val="24"/>
          <w:szCs w:val="24"/>
        </w:rPr>
      </w:pPr>
      <w:r w:rsidRPr="00583366">
        <w:rPr>
          <w:rFonts w:ascii="宋体" w:eastAsia="宋体" w:hAnsi="宋体" w:cs="宋体" w:hint="eastAsia"/>
          <w:color w:val="333333"/>
          <w:kern w:val="0"/>
          <w:sz w:val="24"/>
          <w:szCs w:val="24"/>
        </w:rPr>
        <w:t>3.1.5</w:t>
      </w:r>
      <w:r w:rsidRPr="00583366">
        <w:rPr>
          <w:rFonts w:ascii="宋体" w:eastAsia="宋体" w:hAnsi="宋体" w:cs="宋体" w:hint="eastAsia"/>
          <w:color w:val="333333"/>
          <w:kern w:val="0"/>
          <w:sz w:val="24"/>
          <w:szCs w:val="24"/>
        </w:rPr>
        <w:tab/>
        <w:t xml:space="preserve">工作台双层灯光亮度可调 </w:t>
      </w:r>
    </w:p>
    <w:p w:rsidR="00365148" w:rsidRPr="00583366" w:rsidRDefault="00365148" w:rsidP="00583366">
      <w:pPr>
        <w:pStyle w:val="a8"/>
        <w:widowControl/>
        <w:spacing w:line="276" w:lineRule="auto"/>
        <w:ind w:left="420" w:firstLine="480"/>
        <w:jc w:val="left"/>
        <w:rPr>
          <w:rFonts w:ascii="宋体" w:eastAsia="宋体" w:hAnsi="宋体" w:cs="宋体"/>
          <w:color w:val="333333"/>
          <w:kern w:val="0"/>
          <w:sz w:val="24"/>
          <w:szCs w:val="24"/>
        </w:rPr>
      </w:pPr>
      <w:r w:rsidRPr="00583366">
        <w:rPr>
          <w:rFonts w:ascii="宋体" w:eastAsia="宋体" w:hAnsi="宋体" w:cs="宋体" w:hint="eastAsia"/>
          <w:color w:val="333333"/>
          <w:kern w:val="0"/>
          <w:sz w:val="24"/>
          <w:szCs w:val="24"/>
        </w:rPr>
        <w:t>3.1.6</w:t>
      </w:r>
      <w:r w:rsidRPr="00583366">
        <w:rPr>
          <w:rFonts w:ascii="宋体" w:eastAsia="宋体" w:hAnsi="宋体" w:cs="宋体" w:hint="eastAsia"/>
          <w:color w:val="333333"/>
          <w:kern w:val="0"/>
          <w:sz w:val="24"/>
          <w:szCs w:val="24"/>
        </w:rPr>
        <w:tab/>
        <w:t>标配RS232接口，以太网络接口，投影仪分屏接口。</w:t>
      </w:r>
    </w:p>
    <w:p w:rsidR="00365148" w:rsidRPr="00583366" w:rsidRDefault="00365148" w:rsidP="00583366">
      <w:pPr>
        <w:pStyle w:val="a8"/>
        <w:widowControl/>
        <w:spacing w:line="276" w:lineRule="auto"/>
        <w:ind w:left="420" w:firstLine="480"/>
        <w:jc w:val="left"/>
        <w:rPr>
          <w:rFonts w:ascii="宋体" w:eastAsia="宋体" w:hAnsi="宋体" w:cs="宋体"/>
          <w:color w:val="333333"/>
          <w:kern w:val="0"/>
          <w:sz w:val="24"/>
          <w:szCs w:val="24"/>
        </w:rPr>
      </w:pPr>
      <w:r w:rsidRPr="00583366">
        <w:rPr>
          <w:rFonts w:ascii="宋体" w:eastAsia="宋体" w:hAnsi="宋体" w:cs="宋体" w:hint="eastAsia"/>
          <w:color w:val="333333"/>
          <w:kern w:val="0"/>
          <w:sz w:val="24"/>
          <w:szCs w:val="24"/>
        </w:rPr>
        <w:lastRenderedPageBreak/>
        <w:t>3.2 气源</w:t>
      </w:r>
    </w:p>
    <w:p w:rsidR="00365148" w:rsidRPr="00583366" w:rsidRDefault="00365148" w:rsidP="00583366">
      <w:pPr>
        <w:pStyle w:val="a8"/>
        <w:widowControl/>
        <w:spacing w:line="276" w:lineRule="auto"/>
        <w:ind w:left="420" w:firstLine="480"/>
        <w:jc w:val="left"/>
        <w:rPr>
          <w:rFonts w:ascii="宋体" w:eastAsia="宋体" w:hAnsi="宋体" w:cs="宋体"/>
          <w:color w:val="333333"/>
          <w:kern w:val="0"/>
          <w:sz w:val="24"/>
          <w:szCs w:val="24"/>
        </w:rPr>
      </w:pPr>
      <w:r w:rsidRPr="00583366">
        <w:rPr>
          <w:rFonts w:ascii="宋体" w:eastAsia="宋体" w:hAnsi="宋体" w:cs="宋体" w:hint="eastAsia"/>
          <w:color w:val="333333"/>
          <w:kern w:val="0"/>
          <w:sz w:val="24"/>
          <w:szCs w:val="24"/>
        </w:rPr>
        <w:t>3.2.1</w:t>
      </w:r>
      <w:r w:rsidRPr="00583366">
        <w:rPr>
          <w:rFonts w:ascii="宋体" w:eastAsia="宋体" w:hAnsi="宋体" w:cs="宋体" w:hint="eastAsia"/>
          <w:color w:val="333333"/>
          <w:kern w:val="0"/>
          <w:sz w:val="24"/>
          <w:szCs w:val="24"/>
        </w:rPr>
        <w:tab/>
        <w:t>氧气：具备安全保护装置，在供氧压低于252Kpa时报警</w:t>
      </w:r>
    </w:p>
    <w:p w:rsidR="00365148" w:rsidRPr="00583366" w:rsidRDefault="00365148" w:rsidP="00583366">
      <w:pPr>
        <w:pStyle w:val="a8"/>
        <w:widowControl/>
        <w:spacing w:line="276" w:lineRule="auto"/>
        <w:ind w:left="420" w:firstLine="480"/>
        <w:jc w:val="left"/>
        <w:rPr>
          <w:rFonts w:ascii="宋体" w:eastAsia="宋体" w:hAnsi="宋体" w:cs="宋体"/>
          <w:color w:val="333333"/>
          <w:kern w:val="0"/>
          <w:sz w:val="24"/>
          <w:szCs w:val="24"/>
        </w:rPr>
      </w:pPr>
      <w:r w:rsidRPr="00583366">
        <w:rPr>
          <w:rFonts w:ascii="宋体" w:eastAsia="宋体" w:hAnsi="宋体" w:cs="宋体" w:hint="eastAsia"/>
          <w:color w:val="333333"/>
          <w:kern w:val="0"/>
          <w:sz w:val="24"/>
          <w:szCs w:val="24"/>
        </w:rPr>
        <w:t>3.2.2</w:t>
      </w:r>
      <w:r w:rsidRPr="00583366">
        <w:rPr>
          <w:rFonts w:ascii="宋体" w:eastAsia="宋体" w:hAnsi="宋体" w:cs="宋体" w:hint="eastAsia"/>
          <w:color w:val="333333"/>
          <w:kern w:val="0"/>
          <w:sz w:val="24"/>
          <w:szCs w:val="24"/>
        </w:rPr>
        <w:tab/>
        <w:t>具有空气气源及接口</w:t>
      </w:r>
    </w:p>
    <w:p w:rsidR="00365148" w:rsidRPr="00583366" w:rsidRDefault="00365148" w:rsidP="00583366">
      <w:pPr>
        <w:pStyle w:val="a8"/>
        <w:widowControl/>
        <w:spacing w:line="276" w:lineRule="auto"/>
        <w:ind w:left="420" w:firstLine="480"/>
        <w:jc w:val="left"/>
        <w:rPr>
          <w:rFonts w:ascii="宋体" w:eastAsia="宋体" w:hAnsi="宋体" w:cs="宋体"/>
          <w:color w:val="333333"/>
          <w:kern w:val="0"/>
          <w:sz w:val="24"/>
          <w:szCs w:val="24"/>
        </w:rPr>
      </w:pPr>
      <w:r w:rsidRPr="00583366">
        <w:rPr>
          <w:rFonts w:ascii="宋体" w:eastAsia="宋体" w:hAnsi="宋体" w:cs="宋体" w:hint="eastAsia"/>
          <w:color w:val="333333"/>
          <w:kern w:val="0"/>
          <w:sz w:val="24"/>
          <w:szCs w:val="24"/>
        </w:rPr>
        <w:t>3.2.3</w:t>
      </w:r>
      <w:r w:rsidRPr="00583366">
        <w:rPr>
          <w:rFonts w:ascii="宋体" w:eastAsia="宋体" w:hAnsi="宋体" w:cs="宋体" w:hint="eastAsia"/>
          <w:color w:val="333333"/>
          <w:kern w:val="0"/>
          <w:sz w:val="24"/>
          <w:szCs w:val="24"/>
        </w:rPr>
        <w:tab/>
        <w:t>快速充氧范围25-75L/min</w:t>
      </w:r>
    </w:p>
    <w:p w:rsidR="00365148" w:rsidRPr="00583366" w:rsidRDefault="00365148" w:rsidP="00583366">
      <w:pPr>
        <w:pStyle w:val="a8"/>
        <w:widowControl/>
        <w:spacing w:line="276" w:lineRule="auto"/>
        <w:ind w:left="420" w:firstLine="480"/>
        <w:jc w:val="left"/>
        <w:rPr>
          <w:rFonts w:ascii="宋体" w:eastAsia="宋体" w:hAnsi="宋体" w:cs="宋体"/>
          <w:color w:val="333333"/>
          <w:kern w:val="0"/>
          <w:sz w:val="24"/>
          <w:szCs w:val="24"/>
        </w:rPr>
      </w:pPr>
      <w:r w:rsidRPr="00583366">
        <w:rPr>
          <w:rFonts w:ascii="宋体" w:eastAsia="宋体" w:hAnsi="宋体" w:cs="宋体" w:hint="eastAsia"/>
          <w:color w:val="333333"/>
          <w:kern w:val="0"/>
          <w:sz w:val="24"/>
          <w:szCs w:val="24"/>
        </w:rPr>
        <w:t>3.3 流量计</w:t>
      </w:r>
    </w:p>
    <w:p w:rsidR="00365148" w:rsidRPr="00583366" w:rsidRDefault="00365148" w:rsidP="00583366">
      <w:pPr>
        <w:pStyle w:val="a8"/>
        <w:widowControl/>
        <w:spacing w:line="276" w:lineRule="auto"/>
        <w:ind w:left="420" w:firstLine="480"/>
        <w:jc w:val="left"/>
        <w:rPr>
          <w:rFonts w:ascii="宋体" w:eastAsia="宋体" w:hAnsi="宋体" w:cs="宋体"/>
          <w:color w:val="333333"/>
          <w:kern w:val="0"/>
          <w:sz w:val="24"/>
          <w:szCs w:val="24"/>
        </w:rPr>
      </w:pPr>
      <w:r w:rsidRPr="00583366">
        <w:rPr>
          <w:rFonts w:ascii="宋体" w:eastAsia="宋体" w:hAnsi="宋体" w:cs="宋体" w:hint="eastAsia"/>
          <w:color w:val="333333"/>
          <w:kern w:val="0"/>
          <w:sz w:val="24"/>
          <w:szCs w:val="24"/>
        </w:rPr>
        <w:t>3.3.1</w:t>
      </w:r>
      <w:r w:rsidRPr="00583366">
        <w:rPr>
          <w:rFonts w:ascii="宋体" w:eastAsia="宋体" w:hAnsi="宋体" w:cs="宋体" w:hint="eastAsia"/>
          <w:color w:val="333333"/>
          <w:kern w:val="0"/>
          <w:sz w:val="24"/>
          <w:szCs w:val="24"/>
        </w:rPr>
        <w:tab/>
        <w:t>电子流量计，氧气、空气，流量通过呼吸机屏幕电子显示；流量范围0.1-15 l/min</w:t>
      </w:r>
    </w:p>
    <w:p w:rsidR="00365148" w:rsidRPr="00583366" w:rsidRDefault="00365148" w:rsidP="00583366">
      <w:pPr>
        <w:pStyle w:val="a8"/>
        <w:widowControl/>
        <w:spacing w:line="276" w:lineRule="auto"/>
        <w:ind w:left="420" w:firstLine="480"/>
        <w:jc w:val="left"/>
        <w:rPr>
          <w:rFonts w:ascii="宋体" w:eastAsia="宋体" w:hAnsi="宋体" w:cs="宋体"/>
          <w:color w:val="333333"/>
          <w:kern w:val="0"/>
          <w:sz w:val="24"/>
          <w:szCs w:val="24"/>
        </w:rPr>
      </w:pPr>
      <w:r w:rsidRPr="00583366">
        <w:rPr>
          <w:rFonts w:ascii="宋体" w:eastAsia="宋体" w:hAnsi="宋体" w:cs="宋体" w:hint="eastAsia"/>
          <w:color w:val="333333"/>
          <w:kern w:val="0"/>
          <w:sz w:val="24"/>
          <w:szCs w:val="24"/>
        </w:rPr>
        <w:t>3.3.2</w:t>
      </w:r>
      <w:r w:rsidRPr="00583366">
        <w:rPr>
          <w:rFonts w:ascii="宋体" w:eastAsia="宋体" w:hAnsi="宋体" w:cs="宋体" w:hint="eastAsia"/>
          <w:color w:val="333333"/>
          <w:kern w:val="0"/>
          <w:sz w:val="24"/>
          <w:szCs w:val="24"/>
        </w:rPr>
        <w:tab/>
        <w:t>具备备用机械流量管，流量范围1-10 l/min，保证在停电时能正常工作</w:t>
      </w:r>
    </w:p>
    <w:p w:rsidR="00365148" w:rsidRPr="00583366" w:rsidRDefault="00365148" w:rsidP="00583366">
      <w:pPr>
        <w:pStyle w:val="a8"/>
        <w:widowControl/>
        <w:spacing w:line="276" w:lineRule="auto"/>
        <w:ind w:left="420" w:firstLine="480"/>
        <w:jc w:val="left"/>
        <w:rPr>
          <w:rFonts w:ascii="宋体" w:eastAsia="宋体" w:hAnsi="宋体" w:cs="宋体"/>
          <w:color w:val="333333"/>
          <w:kern w:val="0"/>
          <w:sz w:val="24"/>
          <w:szCs w:val="24"/>
        </w:rPr>
      </w:pPr>
      <w:r w:rsidRPr="00583366">
        <w:rPr>
          <w:rFonts w:ascii="宋体" w:eastAsia="宋体" w:hAnsi="宋体" w:cs="宋体" w:hint="eastAsia"/>
          <w:color w:val="333333"/>
          <w:kern w:val="0"/>
          <w:sz w:val="24"/>
          <w:szCs w:val="24"/>
        </w:rPr>
        <w:t>3.4挥发罐</w:t>
      </w:r>
    </w:p>
    <w:p w:rsidR="00365148" w:rsidRPr="00583366" w:rsidRDefault="00365148" w:rsidP="00583366">
      <w:pPr>
        <w:pStyle w:val="a8"/>
        <w:widowControl/>
        <w:spacing w:line="276" w:lineRule="auto"/>
        <w:ind w:left="420" w:firstLine="480"/>
        <w:jc w:val="left"/>
        <w:rPr>
          <w:rFonts w:ascii="宋体" w:eastAsia="宋体" w:hAnsi="宋体" w:cs="宋体"/>
          <w:color w:val="333333"/>
          <w:kern w:val="0"/>
          <w:sz w:val="24"/>
          <w:szCs w:val="24"/>
        </w:rPr>
      </w:pPr>
      <w:r w:rsidRPr="00583366">
        <w:rPr>
          <w:rFonts w:ascii="宋体" w:eastAsia="宋体" w:hAnsi="宋体" w:cs="宋体" w:hint="eastAsia"/>
          <w:color w:val="333333"/>
          <w:kern w:val="0"/>
          <w:sz w:val="24"/>
          <w:szCs w:val="24"/>
        </w:rPr>
        <w:t>3.4.1  2个挥发罐的位置，标配一个同品牌七氟醚挥发罐，可选配原厂同品牌地氟醚挥发罐。</w:t>
      </w:r>
    </w:p>
    <w:p w:rsidR="00365148" w:rsidRPr="00583366" w:rsidRDefault="00365148" w:rsidP="00583366">
      <w:pPr>
        <w:pStyle w:val="a8"/>
        <w:widowControl/>
        <w:spacing w:line="276" w:lineRule="auto"/>
        <w:ind w:left="420" w:firstLine="480"/>
        <w:jc w:val="left"/>
        <w:rPr>
          <w:rFonts w:ascii="宋体" w:eastAsia="宋体" w:hAnsi="宋体" w:cs="宋体"/>
          <w:color w:val="333333"/>
          <w:kern w:val="0"/>
          <w:sz w:val="24"/>
          <w:szCs w:val="24"/>
        </w:rPr>
      </w:pPr>
      <w:r w:rsidRPr="00583366">
        <w:rPr>
          <w:rFonts w:ascii="宋体" w:eastAsia="宋体" w:hAnsi="宋体" w:cs="宋体" w:hint="eastAsia"/>
          <w:color w:val="333333"/>
          <w:kern w:val="0"/>
          <w:sz w:val="24"/>
          <w:szCs w:val="24"/>
        </w:rPr>
        <w:t>3.4.1</w:t>
      </w:r>
      <w:r w:rsidRPr="00583366">
        <w:rPr>
          <w:rFonts w:ascii="宋体" w:eastAsia="宋体" w:hAnsi="宋体" w:cs="宋体" w:hint="eastAsia"/>
          <w:color w:val="333333"/>
          <w:kern w:val="0"/>
          <w:sz w:val="24"/>
          <w:szCs w:val="24"/>
        </w:rPr>
        <w:tab/>
        <w:t>快速加药器式挥发罐，既保证快速加药，又保证无药物泄漏造成的浪费和环境污染</w:t>
      </w:r>
    </w:p>
    <w:p w:rsidR="00365148" w:rsidRPr="00583366" w:rsidRDefault="00365148" w:rsidP="00583366">
      <w:pPr>
        <w:pStyle w:val="a8"/>
        <w:widowControl/>
        <w:spacing w:line="276" w:lineRule="auto"/>
        <w:ind w:left="420" w:firstLine="480"/>
        <w:jc w:val="left"/>
        <w:rPr>
          <w:rFonts w:ascii="宋体" w:eastAsia="宋体" w:hAnsi="宋体" w:cs="宋体"/>
          <w:color w:val="333333"/>
          <w:kern w:val="0"/>
          <w:sz w:val="24"/>
          <w:szCs w:val="24"/>
        </w:rPr>
      </w:pPr>
      <w:r w:rsidRPr="00583366">
        <w:rPr>
          <w:rFonts w:ascii="宋体" w:eastAsia="宋体" w:hAnsi="宋体" w:cs="宋体" w:hint="eastAsia"/>
          <w:color w:val="333333"/>
          <w:kern w:val="0"/>
          <w:sz w:val="24"/>
          <w:szCs w:val="24"/>
        </w:rPr>
        <w:t>3.5 呼吸回路</w:t>
      </w:r>
    </w:p>
    <w:p w:rsidR="00365148" w:rsidRPr="00583366" w:rsidRDefault="00365148" w:rsidP="00583366">
      <w:pPr>
        <w:pStyle w:val="a8"/>
        <w:widowControl/>
        <w:spacing w:line="276" w:lineRule="auto"/>
        <w:ind w:left="420" w:firstLine="480"/>
        <w:jc w:val="left"/>
        <w:rPr>
          <w:rFonts w:ascii="宋体" w:eastAsia="宋体" w:hAnsi="宋体" w:cs="宋体"/>
          <w:color w:val="333333"/>
          <w:kern w:val="0"/>
          <w:sz w:val="24"/>
          <w:szCs w:val="24"/>
        </w:rPr>
      </w:pPr>
      <w:r w:rsidRPr="00583366">
        <w:rPr>
          <w:rFonts w:ascii="宋体" w:eastAsia="宋体" w:hAnsi="宋体" w:cs="宋体" w:hint="eastAsia"/>
          <w:color w:val="333333"/>
          <w:kern w:val="0"/>
          <w:sz w:val="24"/>
          <w:szCs w:val="24"/>
        </w:rPr>
        <w:t>3.5.1</w:t>
      </w:r>
      <w:r w:rsidRPr="00583366">
        <w:rPr>
          <w:rFonts w:ascii="宋体" w:eastAsia="宋体" w:hAnsi="宋体" w:cs="宋体" w:hint="eastAsia"/>
          <w:color w:val="333333"/>
          <w:kern w:val="0"/>
          <w:sz w:val="24"/>
          <w:szCs w:val="24"/>
        </w:rPr>
        <w:tab/>
        <w:t>模块化呼吸回路，所有传感器及连接电缆内置在回路内；所有回路模块不用任何工具可以拆卸、安装</w:t>
      </w:r>
    </w:p>
    <w:p w:rsidR="00365148" w:rsidRPr="00583366" w:rsidRDefault="00365148" w:rsidP="00583366">
      <w:pPr>
        <w:pStyle w:val="a8"/>
        <w:widowControl/>
        <w:spacing w:line="276" w:lineRule="auto"/>
        <w:ind w:left="420" w:firstLine="480"/>
        <w:jc w:val="left"/>
        <w:rPr>
          <w:rFonts w:ascii="宋体" w:eastAsia="宋体" w:hAnsi="宋体" w:cs="宋体"/>
          <w:color w:val="333333"/>
          <w:kern w:val="0"/>
          <w:sz w:val="24"/>
          <w:szCs w:val="24"/>
        </w:rPr>
      </w:pPr>
      <w:r w:rsidRPr="00583366">
        <w:rPr>
          <w:rFonts w:ascii="宋体" w:eastAsia="宋体" w:hAnsi="宋体" w:cs="宋体" w:hint="eastAsia"/>
          <w:color w:val="333333"/>
          <w:kern w:val="0"/>
          <w:sz w:val="24"/>
          <w:szCs w:val="24"/>
        </w:rPr>
        <w:t>3.5.2所有模块（含流量传感器）可耐受134℃高温高压消毒避免院内交叉感染</w:t>
      </w:r>
    </w:p>
    <w:p w:rsidR="00365148" w:rsidRPr="00583366" w:rsidRDefault="00365148" w:rsidP="00583366">
      <w:pPr>
        <w:pStyle w:val="a8"/>
        <w:widowControl/>
        <w:spacing w:line="276" w:lineRule="auto"/>
        <w:ind w:left="420" w:firstLine="480"/>
        <w:jc w:val="left"/>
        <w:rPr>
          <w:rFonts w:ascii="宋体" w:eastAsia="宋体" w:hAnsi="宋体" w:cs="宋体"/>
          <w:color w:val="333333"/>
          <w:kern w:val="0"/>
          <w:sz w:val="24"/>
          <w:szCs w:val="24"/>
        </w:rPr>
      </w:pPr>
      <w:r w:rsidRPr="00583366">
        <w:rPr>
          <w:rFonts w:ascii="宋体" w:eastAsia="宋体" w:hAnsi="宋体" w:cs="宋体" w:hint="eastAsia"/>
          <w:color w:val="333333"/>
          <w:kern w:val="0"/>
          <w:sz w:val="24"/>
          <w:szCs w:val="24"/>
        </w:rPr>
        <w:t>3.5.2</w:t>
      </w:r>
      <w:r w:rsidRPr="00583366">
        <w:rPr>
          <w:rFonts w:ascii="宋体" w:eastAsia="宋体" w:hAnsi="宋体" w:cs="宋体" w:hint="eastAsia"/>
          <w:color w:val="333333"/>
          <w:kern w:val="0"/>
          <w:sz w:val="24"/>
          <w:szCs w:val="24"/>
        </w:rPr>
        <w:tab/>
        <w:t>标配内置二氧化碳旁路功能，支持术中更换钠石灰</w:t>
      </w:r>
    </w:p>
    <w:p w:rsidR="00365148" w:rsidRPr="00583366" w:rsidRDefault="00365148" w:rsidP="00583366">
      <w:pPr>
        <w:pStyle w:val="a8"/>
        <w:widowControl/>
        <w:spacing w:line="276" w:lineRule="auto"/>
        <w:ind w:left="420" w:firstLine="480"/>
        <w:jc w:val="left"/>
        <w:rPr>
          <w:rFonts w:ascii="宋体" w:eastAsia="宋体" w:hAnsi="宋体" w:cs="宋体"/>
          <w:color w:val="333333"/>
          <w:kern w:val="0"/>
          <w:sz w:val="24"/>
          <w:szCs w:val="24"/>
        </w:rPr>
      </w:pPr>
      <w:r w:rsidRPr="00583366">
        <w:rPr>
          <w:rFonts w:ascii="宋体" w:eastAsia="宋体" w:hAnsi="宋体" w:cs="宋体" w:hint="eastAsia"/>
          <w:color w:val="333333"/>
          <w:kern w:val="0"/>
          <w:sz w:val="24"/>
          <w:szCs w:val="24"/>
        </w:rPr>
        <w:t>3.5.3</w:t>
      </w:r>
      <w:r w:rsidRPr="00583366">
        <w:rPr>
          <w:rFonts w:ascii="宋体" w:eastAsia="宋体" w:hAnsi="宋体" w:cs="宋体" w:hint="eastAsia"/>
          <w:color w:val="333333"/>
          <w:kern w:val="0"/>
          <w:sz w:val="24"/>
          <w:szCs w:val="24"/>
        </w:rPr>
        <w:tab/>
        <w:t>内置冷凝功能，采用物理方式解决回路积水问题</w:t>
      </w:r>
    </w:p>
    <w:p w:rsidR="00365148" w:rsidRPr="00583366" w:rsidRDefault="00365148" w:rsidP="00583366">
      <w:pPr>
        <w:pStyle w:val="a8"/>
        <w:widowControl/>
        <w:spacing w:line="276" w:lineRule="auto"/>
        <w:ind w:left="420" w:firstLine="480"/>
        <w:jc w:val="left"/>
        <w:rPr>
          <w:rFonts w:ascii="宋体" w:eastAsia="宋体" w:hAnsi="宋体" w:cs="宋体"/>
          <w:color w:val="333333"/>
          <w:kern w:val="0"/>
          <w:sz w:val="24"/>
          <w:szCs w:val="24"/>
        </w:rPr>
      </w:pPr>
      <w:r w:rsidRPr="00583366">
        <w:rPr>
          <w:rFonts w:ascii="宋体" w:eastAsia="宋体" w:hAnsi="宋体" w:cs="宋体" w:hint="eastAsia"/>
          <w:color w:val="333333"/>
          <w:kern w:val="0"/>
          <w:sz w:val="24"/>
          <w:szCs w:val="24"/>
        </w:rPr>
        <w:t>3.5.4</w:t>
      </w:r>
      <w:r w:rsidRPr="00583366">
        <w:rPr>
          <w:rFonts w:ascii="宋体" w:eastAsia="宋体" w:hAnsi="宋体" w:cs="宋体" w:hint="eastAsia"/>
          <w:color w:val="333333"/>
          <w:kern w:val="0"/>
          <w:sz w:val="24"/>
          <w:szCs w:val="24"/>
        </w:rPr>
        <w:tab/>
        <w:t>智能回路系统，能识别和显示：正在使用呼吸模式以及CO2吸收罐状态</w:t>
      </w:r>
    </w:p>
    <w:p w:rsidR="00365148" w:rsidRPr="00583366" w:rsidRDefault="00365148" w:rsidP="00583366">
      <w:pPr>
        <w:pStyle w:val="a8"/>
        <w:widowControl/>
        <w:spacing w:line="276" w:lineRule="auto"/>
        <w:ind w:left="420" w:firstLine="480"/>
        <w:jc w:val="left"/>
        <w:rPr>
          <w:rFonts w:ascii="宋体" w:eastAsia="宋体" w:hAnsi="宋体" w:cs="宋体"/>
          <w:color w:val="333333"/>
          <w:kern w:val="0"/>
          <w:sz w:val="24"/>
          <w:szCs w:val="24"/>
        </w:rPr>
      </w:pPr>
      <w:r w:rsidRPr="00583366">
        <w:rPr>
          <w:rFonts w:ascii="宋体" w:eastAsia="宋体" w:hAnsi="宋体" w:cs="宋体" w:hint="eastAsia"/>
          <w:color w:val="333333"/>
          <w:kern w:val="0"/>
          <w:sz w:val="24"/>
          <w:szCs w:val="24"/>
        </w:rPr>
        <w:t>3.6</w:t>
      </w:r>
      <w:r w:rsidRPr="00583366">
        <w:rPr>
          <w:rFonts w:ascii="宋体" w:eastAsia="宋体" w:hAnsi="宋体" w:cs="宋体" w:hint="eastAsia"/>
          <w:color w:val="333333"/>
          <w:kern w:val="0"/>
          <w:sz w:val="24"/>
          <w:szCs w:val="24"/>
        </w:rPr>
        <w:tab/>
        <w:t xml:space="preserve">呼吸机 </w:t>
      </w:r>
    </w:p>
    <w:p w:rsidR="00365148" w:rsidRPr="00583366" w:rsidRDefault="00365148" w:rsidP="00583366">
      <w:pPr>
        <w:pStyle w:val="a8"/>
        <w:widowControl/>
        <w:spacing w:line="276" w:lineRule="auto"/>
        <w:ind w:left="420" w:firstLine="480"/>
        <w:jc w:val="left"/>
        <w:rPr>
          <w:rFonts w:ascii="宋体" w:eastAsia="宋体" w:hAnsi="宋体" w:cs="宋体"/>
          <w:color w:val="333333"/>
          <w:kern w:val="0"/>
          <w:sz w:val="24"/>
          <w:szCs w:val="24"/>
        </w:rPr>
      </w:pPr>
      <w:r w:rsidRPr="00583366">
        <w:rPr>
          <w:rFonts w:ascii="宋体" w:eastAsia="宋体" w:hAnsi="宋体" w:cs="宋体" w:hint="eastAsia"/>
          <w:color w:val="333333"/>
          <w:kern w:val="0"/>
          <w:sz w:val="24"/>
          <w:szCs w:val="24"/>
        </w:rPr>
        <w:t xml:space="preserve">3.6.1气动电控呼吸机，支持中英文界面，外置彩色触摸屏 </w:t>
      </w:r>
    </w:p>
    <w:p w:rsidR="00365148" w:rsidRPr="00583366" w:rsidRDefault="00365148" w:rsidP="00583366">
      <w:pPr>
        <w:pStyle w:val="a8"/>
        <w:widowControl/>
        <w:spacing w:line="276" w:lineRule="auto"/>
        <w:ind w:left="420" w:firstLine="480"/>
        <w:jc w:val="left"/>
        <w:rPr>
          <w:rFonts w:ascii="宋体" w:eastAsia="宋体" w:hAnsi="宋体" w:cs="宋体"/>
          <w:color w:val="333333"/>
          <w:kern w:val="0"/>
          <w:sz w:val="24"/>
          <w:szCs w:val="24"/>
        </w:rPr>
      </w:pPr>
      <w:r w:rsidRPr="00583366">
        <w:rPr>
          <w:rFonts w:ascii="宋体" w:eastAsia="宋体" w:hAnsi="宋体" w:cs="宋体" w:hint="eastAsia"/>
          <w:color w:val="333333"/>
          <w:kern w:val="0"/>
          <w:sz w:val="24"/>
          <w:szCs w:val="24"/>
        </w:rPr>
        <w:t>3.6.2</w:t>
      </w:r>
      <w:r w:rsidRPr="00583366">
        <w:rPr>
          <w:rFonts w:ascii="宋体" w:eastAsia="宋体" w:hAnsi="宋体" w:cs="宋体" w:hint="eastAsia"/>
          <w:color w:val="333333"/>
          <w:kern w:val="0"/>
          <w:sz w:val="24"/>
          <w:szCs w:val="24"/>
        </w:rPr>
        <w:tab/>
        <w:t>应用范围：新生儿、儿童及成人等所有病人通气</w:t>
      </w:r>
    </w:p>
    <w:p w:rsidR="00365148" w:rsidRPr="00583366" w:rsidRDefault="00365148" w:rsidP="00583366">
      <w:pPr>
        <w:pStyle w:val="a8"/>
        <w:widowControl/>
        <w:spacing w:line="276" w:lineRule="auto"/>
        <w:ind w:left="420" w:firstLine="480"/>
        <w:jc w:val="left"/>
        <w:rPr>
          <w:rFonts w:ascii="宋体" w:eastAsia="宋体" w:hAnsi="宋体" w:cs="宋体"/>
          <w:color w:val="333333"/>
          <w:kern w:val="0"/>
          <w:sz w:val="24"/>
          <w:szCs w:val="24"/>
        </w:rPr>
      </w:pPr>
      <w:r w:rsidRPr="00583366">
        <w:rPr>
          <w:rFonts w:ascii="宋体" w:eastAsia="宋体" w:hAnsi="宋体" w:cs="宋体" w:hint="eastAsia"/>
          <w:color w:val="333333"/>
          <w:kern w:val="0"/>
          <w:sz w:val="24"/>
          <w:szCs w:val="24"/>
        </w:rPr>
        <w:t>3.6.3 原机屏幕≥12英寸彩色可触摸显示屏幕，具备双分屏显示功能.当触屏失灵,手动可调..</w:t>
      </w:r>
    </w:p>
    <w:p w:rsidR="00365148" w:rsidRPr="00583366" w:rsidRDefault="00365148" w:rsidP="00583366">
      <w:pPr>
        <w:pStyle w:val="a8"/>
        <w:widowControl/>
        <w:spacing w:line="276" w:lineRule="auto"/>
        <w:ind w:left="420" w:firstLine="480"/>
        <w:jc w:val="left"/>
        <w:rPr>
          <w:rFonts w:ascii="宋体" w:eastAsia="宋体" w:hAnsi="宋体" w:cs="宋体"/>
          <w:color w:val="333333"/>
          <w:kern w:val="0"/>
          <w:sz w:val="24"/>
          <w:szCs w:val="24"/>
        </w:rPr>
      </w:pPr>
      <w:r w:rsidRPr="00583366">
        <w:rPr>
          <w:rFonts w:ascii="宋体" w:eastAsia="宋体" w:hAnsi="宋体" w:cs="宋体" w:hint="eastAsia"/>
          <w:color w:val="333333"/>
          <w:kern w:val="0"/>
          <w:sz w:val="24"/>
          <w:szCs w:val="24"/>
        </w:rPr>
        <w:t>3.6.4 用户可选择的全自检或部分自检功能，既能保证安全的使用，又能保证紧急抢救时的快速启动，可无限次跳过自检</w:t>
      </w:r>
    </w:p>
    <w:p w:rsidR="00365148" w:rsidRPr="00583366" w:rsidRDefault="00365148" w:rsidP="00583366">
      <w:pPr>
        <w:pStyle w:val="a8"/>
        <w:widowControl/>
        <w:spacing w:line="276" w:lineRule="auto"/>
        <w:ind w:left="420" w:firstLine="480"/>
        <w:jc w:val="left"/>
        <w:rPr>
          <w:rFonts w:ascii="宋体" w:eastAsia="宋体" w:hAnsi="宋体" w:cs="宋体"/>
          <w:color w:val="333333"/>
          <w:kern w:val="0"/>
          <w:sz w:val="24"/>
          <w:szCs w:val="24"/>
        </w:rPr>
      </w:pPr>
      <w:r w:rsidRPr="00583366">
        <w:rPr>
          <w:rFonts w:ascii="宋体" w:eastAsia="宋体" w:hAnsi="宋体" w:cs="宋体" w:hint="eastAsia"/>
          <w:color w:val="333333"/>
          <w:kern w:val="0"/>
          <w:sz w:val="24"/>
          <w:szCs w:val="24"/>
        </w:rPr>
        <w:t>3.6.5</w:t>
      </w:r>
      <w:r w:rsidRPr="00583366">
        <w:rPr>
          <w:rFonts w:ascii="宋体" w:eastAsia="宋体" w:hAnsi="宋体" w:cs="宋体" w:hint="eastAsia"/>
          <w:color w:val="333333"/>
          <w:kern w:val="0"/>
          <w:sz w:val="24"/>
          <w:szCs w:val="24"/>
        </w:rPr>
        <w:tab/>
        <w:t>自动检测挥发罐状态，提示低压漏气情况</w:t>
      </w:r>
    </w:p>
    <w:p w:rsidR="00365148" w:rsidRPr="00583366" w:rsidRDefault="00365148" w:rsidP="00583366">
      <w:pPr>
        <w:pStyle w:val="a8"/>
        <w:widowControl/>
        <w:spacing w:line="276" w:lineRule="auto"/>
        <w:ind w:left="420" w:firstLine="480"/>
        <w:jc w:val="left"/>
        <w:rPr>
          <w:rFonts w:ascii="宋体" w:eastAsia="宋体" w:hAnsi="宋体" w:cs="宋体"/>
          <w:color w:val="333333"/>
          <w:kern w:val="0"/>
          <w:sz w:val="24"/>
          <w:szCs w:val="24"/>
        </w:rPr>
      </w:pPr>
      <w:r w:rsidRPr="00583366">
        <w:rPr>
          <w:rFonts w:ascii="宋体" w:eastAsia="宋体" w:hAnsi="宋体" w:cs="宋体" w:hint="eastAsia"/>
          <w:color w:val="333333"/>
          <w:kern w:val="0"/>
          <w:sz w:val="24"/>
          <w:szCs w:val="24"/>
        </w:rPr>
        <w:t>3.6.6提供辅助/控制通气，通气模式：标配: VCV、PCV、压力控制容量保证PCV-VG</w:t>
      </w:r>
    </w:p>
    <w:p w:rsidR="00365148" w:rsidRPr="00583366" w:rsidRDefault="00365148" w:rsidP="00583366">
      <w:pPr>
        <w:pStyle w:val="a8"/>
        <w:widowControl/>
        <w:spacing w:line="276" w:lineRule="auto"/>
        <w:ind w:left="420" w:firstLine="480"/>
        <w:jc w:val="left"/>
        <w:rPr>
          <w:rFonts w:ascii="宋体" w:eastAsia="宋体" w:hAnsi="宋体" w:cs="宋体"/>
          <w:color w:val="333333"/>
          <w:kern w:val="0"/>
          <w:sz w:val="24"/>
          <w:szCs w:val="24"/>
        </w:rPr>
      </w:pPr>
      <w:r w:rsidRPr="00583366">
        <w:rPr>
          <w:rFonts w:ascii="宋体" w:eastAsia="宋体" w:hAnsi="宋体" w:cs="宋体" w:hint="eastAsia"/>
          <w:color w:val="333333"/>
          <w:kern w:val="0"/>
          <w:sz w:val="24"/>
          <w:szCs w:val="24"/>
        </w:rPr>
        <w:t>3.6.7</w:t>
      </w:r>
      <w:r w:rsidRPr="00583366">
        <w:rPr>
          <w:rFonts w:ascii="宋体" w:eastAsia="宋体" w:hAnsi="宋体" w:cs="宋体" w:hint="eastAsia"/>
          <w:color w:val="333333"/>
          <w:kern w:val="0"/>
          <w:sz w:val="24"/>
          <w:szCs w:val="24"/>
        </w:rPr>
        <w:tab/>
        <w:t>潮气量范围:5-1500ml</w:t>
      </w:r>
    </w:p>
    <w:p w:rsidR="00365148" w:rsidRPr="00583366" w:rsidRDefault="00365148" w:rsidP="00583366">
      <w:pPr>
        <w:pStyle w:val="a8"/>
        <w:widowControl/>
        <w:spacing w:line="276" w:lineRule="auto"/>
        <w:ind w:left="420" w:firstLine="480"/>
        <w:jc w:val="left"/>
        <w:rPr>
          <w:rFonts w:ascii="宋体" w:eastAsia="宋体" w:hAnsi="宋体" w:cs="宋体"/>
          <w:color w:val="333333"/>
          <w:kern w:val="0"/>
          <w:sz w:val="24"/>
          <w:szCs w:val="24"/>
        </w:rPr>
      </w:pPr>
      <w:r w:rsidRPr="00583366">
        <w:rPr>
          <w:rFonts w:ascii="宋体" w:eastAsia="宋体" w:hAnsi="宋体" w:cs="宋体" w:hint="eastAsia"/>
          <w:color w:val="333333"/>
          <w:kern w:val="0"/>
          <w:sz w:val="24"/>
          <w:szCs w:val="24"/>
        </w:rPr>
        <w:t>3.6.8</w:t>
      </w:r>
      <w:r w:rsidRPr="00583366">
        <w:rPr>
          <w:rFonts w:ascii="宋体" w:eastAsia="宋体" w:hAnsi="宋体" w:cs="宋体" w:hint="eastAsia"/>
          <w:color w:val="333333"/>
          <w:kern w:val="0"/>
          <w:sz w:val="24"/>
          <w:szCs w:val="24"/>
        </w:rPr>
        <w:tab/>
        <w:t>呼吸频率：4-100 次/分钟</w:t>
      </w:r>
    </w:p>
    <w:p w:rsidR="00365148" w:rsidRPr="00583366" w:rsidRDefault="00365148" w:rsidP="00583366">
      <w:pPr>
        <w:pStyle w:val="a8"/>
        <w:widowControl/>
        <w:spacing w:line="276" w:lineRule="auto"/>
        <w:ind w:left="420" w:firstLine="480"/>
        <w:jc w:val="left"/>
        <w:rPr>
          <w:rFonts w:ascii="宋体" w:eastAsia="宋体" w:hAnsi="宋体" w:cs="宋体"/>
          <w:color w:val="333333"/>
          <w:kern w:val="0"/>
          <w:sz w:val="24"/>
          <w:szCs w:val="24"/>
        </w:rPr>
      </w:pPr>
      <w:r w:rsidRPr="00583366">
        <w:rPr>
          <w:rFonts w:ascii="宋体" w:eastAsia="宋体" w:hAnsi="宋体" w:cs="宋体" w:hint="eastAsia"/>
          <w:color w:val="333333"/>
          <w:kern w:val="0"/>
          <w:sz w:val="24"/>
          <w:szCs w:val="24"/>
        </w:rPr>
        <w:t>3.6.9</w:t>
      </w:r>
      <w:r w:rsidRPr="00583366">
        <w:rPr>
          <w:rFonts w:ascii="宋体" w:eastAsia="宋体" w:hAnsi="宋体" w:cs="宋体" w:hint="eastAsia"/>
          <w:color w:val="333333"/>
          <w:kern w:val="0"/>
          <w:sz w:val="24"/>
          <w:szCs w:val="24"/>
        </w:rPr>
        <w:tab/>
        <w:t>吸呼比：2:1到1:8</w:t>
      </w:r>
    </w:p>
    <w:p w:rsidR="00365148" w:rsidRPr="00583366" w:rsidRDefault="00365148" w:rsidP="00583366">
      <w:pPr>
        <w:pStyle w:val="a8"/>
        <w:widowControl/>
        <w:spacing w:line="276" w:lineRule="auto"/>
        <w:ind w:left="420" w:firstLine="480"/>
        <w:jc w:val="left"/>
        <w:rPr>
          <w:rFonts w:ascii="宋体" w:eastAsia="宋体" w:hAnsi="宋体" w:cs="宋体"/>
          <w:color w:val="333333"/>
          <w:kern w:val="0"/>
          <w:sz w:val="24"/>
          <w:szCs w:val="24"/>
        </w:rPr>
      </w:pPr>
      <w:r w:rsidRPr="00583366">
        <w:rPr>
          <w:rFonts w:ascii="宋体" w:eastAsia="宋体" w:hAnsi="宋体" w:cs="宋体" w:hint="eastAsia"/>
          <w:color w:val="333333"/>
          <w:kern w:val="0"/>
          <w:sz w:val="24"/>
          <w:szCs w:val="24"/>
        </w:rPr>
        <w:t>3.6.10</w:t>
      </w:r>
      <w:r w:rsidRPr="00583366">
        <w:rPr>
          <w:rFonts w:ascii="宋体" w:eastAsia="宋体" w:hAnsi="宋体" w:cs="宋体" w:hint="eastAsia"/>
          <w:color w:val="333333"/>
          <w:kern w:val="0"/>
          <w:sz w:val="24"/>
          <w:szCs w:val="24"/>
        </w:rPr>
        <w:tab/>
        <w:t>最大吸气流速：≥120 l/min</w:t>
      </w:r>
    </w:p>
    <w:p w:rsidR="00365148" w:rsidRPr="00583366" w:rsidRDefault="00365148" w:rsidP="00583366">
      <w:pPr>
        <w:pStyle w:val="a8"/>
        <w:widowControl/>
        <w:spacing w:line="276" w:lineRule="auto"/>
        <w:ind w:left="420" w:firstLine="480"/>
        <w:jc w:val="left"/>
        <w:rPr>
          <w:rFonts w:ascii="宋体" w:eastAsia="宋体" w:hAnsi="宋体" w:cs="宋体"/>
          <w:color w:val="333333"/>
          <w:kern w:val="0"/>
          <w:sz w:val="24"/>
          <w:szCs w:val="24"/>
        </w:rPr>
      </w:pPr>
      <w:r w:rsidRPr="00583366">
        <w:rPr>
          <w:rFonts w:ascii="宋体" w:eastAsia="宋体" w:hAnsi="宋体" w:cs="宋体" w:hint="eastAsia"/>
          <w:color w:val="333333"/>
          <w:kern w:val="0"/>
          <w:sz w:val="24"/>
          <w:szCs w:val="24"/>
        </w:rPr>
        <w:t>3.6.11</w:t>
      </w:r>
      <w:r w:rsidRPr="00583366">
        <w:rPr>
          <w:rFonts w:ascii="宋体" w:eastAsia="宋体" w:hAnsi="宋体" w:cs="宋体" w:hint="eastAsia"/>
          <w:color w:val="333333"/>
          <w:kern w:val="0"/>
          <w:sz w:val="24"/>
          <w:szCs w:val="24"/>
        </w:rPr>
        <w:tab/>
        <w:t>压力范围（压力模式）： 5 到 60 cmH2O</w:t>
      </w:r>
    </w:p>
    <w:p w:rsidR="00365148" w:rsidRPr="00583366" w:rsidRDefault="00365148" w:rsidP="00583366">
      <w:pPr>
        <w:pStyle w:val="a8"/>
        <w:widowControl/>
        <w:spacing w:line="276" w:lineRule="auto"/>
        <w:ind w:left="420" w:firstLine="480"/>
        <w:jc w:val="left"/>
        <w:rPr>
          <w:rFonts w:ascii="宋体" w:eastAsia="宋体" w:hAnsi="宋体" w:cs="宋体"/>
          <w:color w:val="333333"/>
          <w:kern w:val="0"/>
          <w:sz w:val="24"/>
          <w:szCs w:val="24"/>
        </w:rPr>
      </w:pPr>
      <w:r w:rsidRPr="00583366">
        <w:rPr>
          <w:rFonts w:ascii="宋体" w:eastAsia="宋体" w:hAnsi="宋体" w:cs="宋体" w:hint="eastAsia"/>
          <w:color w:val="333333"/>
          <w:kern w:val="0"/>
          <w:sz w:val="24"/>
          <w:szCs w:val="24"/>
        </w:rPr>
        <w:lastRenderedPageBreak/>
        <w:t>3.6.12</w:t>
      </w:r>
      <w:r w:rsidRPr="00583366">
        <w:rPr>
          <w:rFonts w:ascii="宋体" w:eastAsia="宋体" w:hAnsi="宋体" w:cs="宋体" w:hint="eastAsia"/>
          <w:color w:val="333333"/>
          <w:kern w:val="0"/>
          <w:sz w:val="24"/>
          <w:szCs w:val="24"/>
        </w:rPr>
        <w:tab/>
        <w:t>压力限制范围：12到 100 cmH2O</w:t>
      </w:r>
    </w:p>
    <w:p w:rsidR="00365148" w:rsidRPr="00583366" w:rsidRDefault="00365148" w:rsidP="00583366">
      <w:pPr>
        <w:pStyle w:val="a8"/>
        <w:widowControl/>
        <w:spacing w:line="276" w:lineRule="auto"/>
        <w:ind w:left="420" w:firstLine="480"/>
        <w:jc w:val="left"/>
        <w:rPr>
          <w:rFonts w:ascii="宋体" w:eastAsia="宋体" w:hAnsi="宋体" w:cs="宋体"/>
          <w:color w:val="333333"/>
          <w:kern w:val="0"/>
          <w:sz w:val="24"/>
          <w:szCs w:val="24"/>
        </w:rPr>
      </w:pPr>
      <w:r w:rsidRPr="00583366">
        <w:rPr>
          <w:rFonts w:ascii="宋体" w:eastAsia="宋体" w:hAnsi="宋体" w:cs="宋体" w:hint="eastAsia"/>
          <w:color w:val="333333"/>
          <w:kern w:val="0"/>
          <w:sz w:val="24"/>
          <w:szCs w:val="24"/>
        </w:rPr>
        <w:t>3.6.13</w:t>
      </w:r>
      <w:r w:rsidRPr="00583366">
        <w:rPr>
          <w:rFonts w:ascii="宋体" w:eastAsia="宋体" w:hAnsi="宋体" w:cs="宋体" w:hint="eastAsia"/>
          <w:color w:val="333333"/>
          <w:kern w:val="0"/>
          <w:sz w:val="24"/>
          <w:szCs w:val="24"/>
        </w:rPr>
        <w:tab/>
        <w:t>PEEP范围：关，4 到 30 cmH2O</w:t>
      </w:r>
    </w:p>
    <w:p w:rsidR="00365148" w:rsidRPr="00583366" w:rsidRDefault="00365148" w:rsidP="00583366">
      <w:pPr>
        <w:pStyle w:val="a8"/>
        <w:widowControl/>
        <w:spacing w:line="276" w:lineRule="auto"/>
        <w:ind w:left="420" w:firstLine="480"/>
        <w:jc w:val="left"/>
        <w:rPr>
          <w:rFonts w:ascii="宋体" w:eastAsia="宋体" w:hAnsi="宋体" w:cs="宋体"/>
          <w:color w:val="333333"/>
          <w:kern w:val="0"/>
          <w:sz w:val="24"/>
          <w:szCs w:val="24"/>
        </w:rPr>
      </w:pPr>
      <w:r w:rsidRPr="00583366">
        <w:rPr>
          <w:rFonts w:ascii="宋体" w:eastAsia="宋体" w:hAnsi="宋体" w:cs="宋体" w:hint="eastAsia"/>
          <w:color w:val="333333"/>
          <w:kern w:val="0"/>
          <w:sz w:val="24"/>
          <w:szCs w:val="24"/>
        </w:rPr>
        <w:t>3.6.14</w:t>
      </w:r>
      <w:r w:rsidRPr="00583366">
        <w:rPr>
          <w:rFonts w:ascii="宋体" w:eastAsia="宋体" w:hAnsi="宋体" w:cs="宋体" w:hint="eastAsia"/>
          <w:color w:val="333333"/>
          <w:kern w:val="0"/>
          <w:sz w:val="24"/>
          <w:szCs w:val="24"/>
        </w:rPr>
        <w:tab/>
        <w:t>具备流量静态以及动态实时自动补偿功能，补偿新鲜气体变化、气体压缩、回路顺应性变化以及小的回路泄漏造成的吸入潮气量和设置潮气量的误差；</w:t>
      </w:r>
    </w:p>
    <w:p w:rsidR="00365148" w:rsidRPr="00583366" w:rsidRDefault="00365148" w:rsidP="00583366">
      <w:pPr>
        <w:pStyle w:val="a8"/>
        <w:widowControl/>
        <w:spacing w:line="276" w:lineRule="auto"/>
        <w:ind w:left="420" w:firstLine="480"/>
        <w:jc w:val="left"/>
        <w:rPr>
          <w:rFonts w:ascii="宋体" w:eastAsia="宋体" w:hAnsi="宋体" w:cs="宋体"/>
          <w:color w:val="333333"/>
          <w:kern w:val="0"/>
          <w:sz w:val="24"/>
          <w:szCs w:val="24"/>
        </w:rPr>
      </w:pPr>
      <w:r w:rsidRPr="00583366">
        <w:rPr>
          <w:rFonts w:ascii="宋体" w:eastAsia="宋体" w:hAnsi="宋体" w:cs="宋体" w:hint="eastAsia"/>
          <w:color w:val="333333"/>
          <w:kern w:val="0"/>
          <w:sz w:val="24"/>
          <w:szCs w:val="24"/>
        </w:rPr>
        <w:t>3.6.15</w:t>
      </w:r>
      <w:r w:rsidRPr="00583366">
        <w:rPr>
          <w:rFonts w:ascii="宋体" w:eastAsia="宋体" w:hAnsi="宋体" w:cs="宋体" w:hint="eastAsia"/>
          <w:color w:val="333333"/>
          <w:kern w:val="0"/>
          <w:sz w:val="24"/>
          <w:szCs w:val="24"/>
        </w:rPr>
        <w:tab/>
        <w:t>智能化呼吸机，有防止错误设置功能，保证麻醉安全</w:t>
      </w:r>
    </w:p>
    <w:p w:rsidR="00365148" w:rsidRPr="00583366" w:rsidRDefault="00365148" w:rsidP="00583366">
      <w:pPr>
        <w:pStyle w:val="a8"/>
        <w:widowControl/>
        <w:spacing w:line="276" w:lineRule="auto"/>
        <w:ind w:left="420" w:firstLine="480"/>
        <w:jc w:val="left"/>
        <w:rPr>
          <w:rFonts w:ascii="宋体" w:eastAsia="宋体" w:hAnsi="宋体" w:cs="宋体"/>
          <w:color w:val="333333"/>
          <w:kern w:val="0"/>
          <w:sz w:val="24"/>
          <w:szCs w:val="24"/>
        </w:rPr>
      </w:pPr>
      <w:r w:rsidRPr="00583366">
        <w:rPr>
          <w:rFonts w:ascii="宋体" w:eastAsia="宋体" w:hAnsi="宋体" w:cs="宋体" w:hint="eastAsia"/>
          <w:color w:val="333333"/>
          <w:kern w:val="0"/>
          <w:sz w:val="24"/>
          <w:szCs w:val="24"/>
        </w:rPr>
        <w:t>3.6.16</w:t>
      </w:r>
      <w:r w:rsidRPr="00583366">
        <w:rPr>
          <w:rFonts w:ascii="宋体" w:eastAsia="宋体" w:hAnsi="宋体" w:cs="宋体" w:hint="eastAsia"/>
          <w:color w:val="333333"/>
          <w:kern w:val="0"/>
          <w:sz w:val="24"/>
          <w:szCs w:val="24"/>
        </w:rPr>
        <w:tab/>
        <w:t>标配三种工作模式：通气模式、待机模式和心脏手术模式</w:t>
      </w:r>
    </w:p>
    <w:p w:rsidR="00365148" w:rsidRPr="00583366" w:rsidRDefault="00365148" w:rsidP="00583366">
      <w:pPr>
        <w:pStyle w:val="a8"/>
        <w:widowControl/>
        <w:spacing w:line="276" w:lineRule="auto"/>
        <w:ind w:left="420" w:firstLine="480"/>
        <w:jc w:val="left"/>
        <w:rPr>
          <w:rFonts w:ascii="宋体" w:eastAsia="宋体" w:hAnsi="宋体" w:cs="宋体"/>
          <w:color w:val="333333"/>
          <w:kern w:val="0"/>
          <w:sz w:val="24"/>
          <w:szCs w:val="24"/>
        </w:rPr>
      </w:pPr>
      <w:r w:rsidRPr="00583366">
        <w:rPr>
          <w:rFonts w:ascii="宋体" w:eastAsia="宋体" w:hAnsi="宋体" w:cs="宋体" w:hint="eastAsia"/>
          <w:color w:val="333333"/>
          <w:kern w:val="0"/>
          <w:sz w:val="24"/>
          <w:szCs w:val="24"/>
        </w:rPr>
        <w:t>3.6.17</w:t>
      </w:r>
      <w:r w:rsidRPr="00583366">
        <w:rPr>
          <w:rFonts w:ascii="宋体" w:eastAsia="宋体" w:hAnsi="宋体" w:cs="宋体" w:hint="eastAsia"/>
          <w:color w:val="333333"/>
          <w:kern w:val="0"/>
          <w:sz w:val="24"/>
          <w:szCs w:val="24"/>
        </w:rPr>
        <w:tab/>
        <w:t>30分钟迷你趋势，可手术中与其他呼吸机参数同屏分屏显示</w:t>
      </w:r>
    </w:p>
    <w:p w:rsidR="00365148" w:rsidRPr="00583366" w:rsidRDefault="00365148" w:rsidP="00583366">
      <w:pPr>
        <w:pStyle w:val="a8"/>
        <w:widowControl/>
        <w:spacing w:line="276" w:lineRule="auto"/>
        <w:ind w:left="420" w:firstLine="480"/>
        <w:jc w:val="left"/>
        <w:rPr>
          <w:rFonts w:ascii="宋体" w:eastAsia="宋体" w:hAnsi="宋体" w:cs="宋体"/>
          <w:color w:val="333333"/>
          <w:kern w:val="0"/>
          <w:sz w:val="24"/>
          <w:szCs w:val="24"/>
        </w:rPr>
      </w:pPr>
      <w:r w:rsidRPr="00583366">
        <w:rPr>
          <w:rFonts w:ascii="宋体" w:eastAsia="宋体" w:hAnsi="宋体" w:cs="宋体" w:hint="eastAsia"/>
          <w:color w:val="333333"/>
          <w:kern w:val="0"/>
          <w:sz w:val="24"/>
          <w:szCs w:val="24"/>
        </w:rPr>
        <w:t>3.6.18</w:t>
      </w:r>
      <w:r w:rsidRPr="00583366">
        <w:rPr>
          <w:rFonts w:ascii="宋体" w:eastAsia="宋体" w:hAnsi="宋体" w:cs="宋体" w:hint="eastAsia"/>
          <w:color w:val="333333"/>
          <w:kern w:val="0"/>
          <w:sz w:val="24"/>
          <w:szCs w:val="24"/>
        </w:rPr>
        <w:tab/>
        <w:t>标配被动排污系统,可选配主动排污</w:t>
      </w:r>
    </w:p>
    <w:p w:rsidR="00365148" w:rsidRPr="00583366" w:rsidRDefault="00365148" w:rsidP="00583366">
      <w:pPr>
        <w:pStyle w:val="a8"/>
        <w:widowControl/>
        <w:spacing w:line="276" w:lineRule="auto"/>
        <w:ind w:left="420" w:firstLine="480"/>
        <w:jc w:val="left"/>
        <w:rPr>
          <w:rFonts w:ascii="宋体" w:eastAsia="宋体" w:hAnsi="宋体" w:cs="宋体"/>
          <w:color w:val="333333"/>
          <w:kern w:val="0"/>
          <w:sz w:val="24"/>
          <w:szCs w:val="24"/>
        </w:rPr>
      </w:pPr>
      <w:r w:rsidRPr="00583366">
        <w:rPr>
          <w:rFonts w:ascii="宋体" w:eastAsia="宋体" w:hAnsi="宋体" w:cs="宋体" w:hint="eastAsia"/>
          <w:color w:val="333333"/>
          <w:kern w:val="0"/>
          <w:sz w:val="24"/>
          <w:szCs w:val="24"/>
        </w:rPr>
        <w:t>3.7 数字和波形监测</w:t>
      </w:r>
    </w:p>
    <w:p w:rsidR="00365148" w:rsidRPr="00583366" w:rsidRDefault="00365148" w:rsidP="00583366">
      <w:pPr>
        <w:pStyle w:val="a8"/>
        <w:widowControl/>
        <w:spacing w:line="276" w:lineRule="auto"/>
        <w:ind w:left="420" w:firstLine="480"/>
        <w:jc w:val="left"/>
        <w:rPr>
          <w:rFonts w:ascii="宋体" w:eastAsia="宋体" w:hAnsi="宋体" w:cs="宋体"/>
          <w:color w:val="333333"/>
          <w:kern w:val="0"/>
          <w:sz w:val="24"/>
          <w:szCs w:val="24"/>
        </w:rPr>
      </w:pPr>
      <w:r w:rsidRPr="00583366">
        <w:rPr>
          <w:rFonts w:ascii="宋体" w:eastAsia="宋体" w:hAnsi="宋体" w:cs="宋体" w:hint="eastAsia"/>
          <w:color w:val="333333"/>
          <w:kern w:val="0"/>
          <w:sz w:val="24"/>
          <w:szCs w:val="24"/>
        </w:rPr>
        <w:t>3.7.1</w:t>
      </w:r>
      <w:r w:rsidRPr="00583366">
        <w:rPr>
          <w:rFonts w:ascii="宋体" w:eastAsia="宋体" w:hAnsi="宋体" w:cs="宋体" w:hint="eastAsia"/>
          <w:color w:val="333333"/>
          <w:kern w:val="0"/>
          <w:sz w:val="24"/>
          <w:szCs w:val="24"/>
        </w:rPr>
        <w:tab/>
        <w:t>监测参数：吸入氧、笑气或空气流量、呼吸频率、潮气量、分钟通气量、气道压（峰压、平台压、平均压、PEEP）；实时压力时间、流速时间呼吸波形描记并同屏显示。</w:t>
      </w:r>
    </w:p>
    <w:p w:rsidR="00365148" w:rsidRPr="00583366" w:rsidRDefault="00365148" w:rsidP="00583366">
      <w:pPr>
        <w:pStyle w:val="a8"/>
        <w:widowControl/>
        <w:spacing w:line="276" w:lineRule="auto"/>
        <w:ind w:left="420" w:firstLine="480"/>
        <w:jc w:val="left"/>
        <w:rPr>
          <w:rFonts w:ascii="宋体" w:eastAsia="宋体" w:hAnsi="宋体" w:cs="宋体"/>
          <w:color w:val="333333"/>
          <w:kern w:val="0"/>
          <w:sz w:val="24"/>
          <w:szCs w:val="24"/>
        </w:rPr>
      </w:pPr>
      <w:r w:rsidRPr="00583366">
        <w:rPr>
          <w:rFonts w:ascii="宋体" w:eastAsia="宋体" w:hAnsi="宋体" w:cs="宋体" w:hint="eastAsia"/>
          <w:color w:val="333333"/>
          <w:kern w:val="0"/>
          <w:sz w:val="24"/>
          <w:szCs w:val="24"/>
        </w:rPr>
        <w:t>3.7.2</w:t>
      </w:r>
      <w:r w:rsidRPr="00583366">
        <w:rPr>
          <w:rFonts w:ascii="宋体" w:eastAsia="宋体" w:hAnsi="宋体" w:cs="宋体" w:hint="eastAsia"/>
          <w:color w:val="333333"/>
          <w:kern w:val="0"/>
          <w:sz w:val="24"/>
          <w:szCs w:val="24"/>
        </w:rPr>
        <w:tab/>
        <w:t>标配的回路呼吸环监测功能，可监测描记：压力容量环、流量容量环和压力流量环；回路顺应性；回路阻力；气体流速。</w:t>
      </w:r>
    </w:p>
    <w:p w:rsidR="00365148" w:rsidRPr="00583366" w:rsidRDefault="00365148" w:rsidP="00583366">
      <w:pPr>
        <w:pStyle w:val="a8"/>
        <w:widowControl/>
        <w:spacing w:line="276" w:lineRule="auto"/>
        <w:ind w:left="420" w:firstLine="480"/>
        <w:jc w:val="left"/>
        <w:rPr>
          <w:rFonts w:ascii="宋体" w:eastAsia="宋体" w:hAnsi="宋体" w:cs="宋体"/>
          <w:color w:val="333333"/>
          <w:kern w:val="0"/>
          <w:sz w:val="24"/>
          <w:szCs w:val="24"/>
        </w:rPr>
      </w:pPr>
      <w:r w:rsidRPr="00583366">
        <w:rPr>
          <w:rFonts w:ascii="宋体" w:eastAsia="宋体" w:hAnsi="宋体" w:cs="宋体" w:hint="eastAsia"/>
          <w:color w:val="333333"/>
          <w:kern w:val="0"/>
          <w:sz w:val="24"/>
          <w:szCs w:val="24"/>
        </w:rPr>
        <w:t>3.7.3</w:t>
      </w:r>
      <w:r w:rsidRPr="00583366">
        <w:rPr>
          <w:rFonts w:ascii="宋体" w:eastAsia="宋体" w:hAnsi="宋体" w:cs="宋体" w:hint="eastAsia"/>
          <w:color w:val="333333"/>
          <w:kern w:val="0"/>
          <w:sz w:val="24"/>
          <w:szCs w:val="24"/>
        </w:rPr>
        <w:tab/>
        <w:t>报警参数：氧浓度、低驱动压、气道压、潮气量、分钟通气量、窒息</w:t>
      </w:r>
    </w:p>
    <w:p w:rsidR="00365148" w:rsidRPr="00583366" w:rsidRDefault="00365148" w:rsidP="00583366">
      <w:pPr>
        <w:pStyle w:val="a8"/>
        <w:widowControl/>
        <w:spacing w:line="276" w:lineRule="auto"/>
        <w:ind w:left="420" w:firstLine="480"/>
        <w:jc w:val="left"/>
        <w:rPr>
          <w:rFonts w:ascii="宋体" w:eastAsia="宋体" w:hAnsi="宋体" w:cs="宋体"/>
          <w:color w:val="333333"/>
          <w:kern w:val="0"/>
          <w:sz w:val="24"/>
          <w:szCs w:val="24"/>
        </w:rPr>
      </w:pPr>
      <w:r w:rsidRPr="00583366">
        <w:rPr>
          <w:rFonts w:ascii="宋体" w:eastAsia="宋体" w:hAnsi="宋体" w:cs="宋体" w:hint="eastAsia"/>
          <w:color w:val="333333"/>
          <w:kern w:val="0"/>
          <w:sz w:val="24"/>
          <w:szCs w:val="24"/>
        </w:rPr>
        <w:t>3.8 传感器</w:t>
      </w:r>
    </w:p>
    <w:p w:rsidR="00365148" w:rsidRPr="00583366" w:rsidRDefault="00365148" w:rsidP="00583366">
      <w:pPr>
        <w:pStyle w:val="a8"/>
        <w:widowControl/>
        <w:spacing w:line="276" w:lineRule="auto"/>
        <w:ind w:left="420" w:firstLine="480"/>
        <w:jc w:val="left"/>
        <w:rPr>
          <w:rFonts w:ascii="宋体" w:eastAsia="宋体" w:hAnsi="宋体" w:cs="宋体"/>
          <w:color w:val="333333"/>
          <w:kern w:val="0"/>
          <w:sz w:val="24"/>
          <w:szCs w:val="24"/>
        </w:rPr>
      </w:pPr>
      <w:r w:rsidRPr="00583366">
        <w:rPr>
          <w:rFonts w:ascii="宋体" w:eastAsia="宋体" w:hAnsi="宋体" w:cs="宋体" w:hint="eastAsia"/>
          <w:color w:val="333333"/>
          <w:kern w:val="0"/>
          <w:sz w:val="24"/>
          <w:szCs w:val="24"/>
        </w:rPr>
        <w:t>3.8.1</w:t>
      </w:r>
      <w:r w:rsidRPr="00583366">
        <w:rPr>
          <w:rFonts w:ascii="宋体" w:eastAsia="宋体" w:hAnsi="宋体" w:cs="宋体" w:hint="eastAsia"/>
          <w:color w:val="333333"/>
          <w:kern w:val="0"/>
          <w:sz w:val="24"/>
          <w:szCs w:val="24"/>
        </w:rPr>
        <w:tab/>
        <w:t>可耐受134℃高温高压消毒</w:t>
      </w:r>
    </w:p>
    <w:p w:rsidR="00365148" w:rsidRPr="00583366" w:rsidRDefault="00365148" w:rsidP="00583366">
      <w:pPr>
        <w:pStyle w:val="a8"/>
        <w:widowControl/>
        <w:spacing w:line="276" w:lineRule="auto"/>
        <w:ind w:left="420" w:firstLine="480"/>
        <w:jc w:val="left"/>
        <w:rPr>
          <w:rFonts w:ascii="宋体" w:eastAsia="宋体" w:hAnsi="宋体" w:cs="宋体"/>
          <w:color w:val="333333"/>
          <w:kern w:val="0"/>
          <w:sz w:val="24"/>
          <w:szCs w:val="24"/>
        </w:rPr>
      </w:pPr>
      <w:r w:rsidRPr="00583366">
        <w:rPr>
          <w:rFonts w:ascii="宋体" w:eastAsia="宋体" w:hAnsi="宋体" w:cs="宋体" w:hint="eastAsia"/>
          <w:color w:val="333333"/>
          <w:kern w:val="0"/>
          <w:sz w:val="24"/>
          <w:szCs w:val="24"/>
        </w:rPr>
        <w:t>3.8.2</w:t>
      </w:r>
      <w:r w:rsidRPr="00583366">
        <w:rPr>
          <w:rFonts w:ascii="宋体" w:eastAsia="宋体" w:hAnsi="宋体" w:cs="宋体" w:hint="eastAsia"/>
          <w:color w:val="333333"/>
          <w:kern w:val="0"/>
          <w:sz w:val="24"/>
          <w:szCs w:val="24"/>
        </w:rPr>
        <w:tab/>
        <w:t>高精度流量传感器，最小潮气量监测值不大于5ml</w:t>
      </w:r>
    </w:p>
    <w:p w:rsidR="00365148" w:rsidRPr="00583366" w:rsidRDefault="00365148" w:rsidP="00583366">
      <w:pPr>
        <w:pStyle w:val="a8"/>
        <w:widowControl/>
        <w:spacing w:line="276" w:lineRule="auto"/>
        <w:ind w:left="420" w:firstLineChars="0" w:firstLine="0"/>
        <w:jc w:val="left"/>
        <w:rPr>
          <w:rFonts w:ascii="宋体" w:eastAsia="宋体" w:hAnsi="宋体" w:cs="宋体"/>
          <w:color w:val="333333"/>
          <w:kern w:val="0"/>
          <w:sz w:val="24"/>
          <w:szCs w:val="24"/>
        </w:rPr>
      </w:pPr>
      <w:r w:rsidRPr="00583366">
        <w:rPr>
          <w:rFonts w:ascii="宋体" w:eastAsia="宋体" w:hAnsi="宋体" w:cs="宋体" w:hint="eastAsia"/>
          <w:color w:val="333333"/>
          <w:kern w:val="0"/>
          <w:sz w:val="24"/>
          <w:szCs w:val="24"/>
        </w:rPr>
        <w:t>3.8.3</w:t>
      </w:r>
      <w:r w:rsidRPr="00583366">
        <w:rPr>
          <w:rFonts w:ascii="宋体" w:eastAsia="宋体" w:hAnsi="宋体" w:cs="宋体" w:hint="eastAsia"/>
          <w:color w:val="333333"/>
          <w:kern w:val="0"/>
          <w:sz w:val="24"/>
          <w:szCs w:val="24"/>
        </w:rPr>
        <w:tab/>
        <w:t>吸入和呼出端双高精度流量传感器，保证流量自动实时补偿，流量补偿范围：100 ml/ min-15 l/min；</w:t>
      </w:r>
    </w:p>
    <w:p w:rsidR="00365148" w:rsidRPr="00583366" w:rsidRDefault="00365148" w:rsidP="00583366">
      <w:pPr>
        <w:pStyle w:val="a8"/>
        <w:widowControl/>
        <w:numPr>
          <w:ilvl w:val="0"/>
          <w:numId w:val="2"/>
        </w:numPr>
        <w:spacing w:before="240" w:after="240" w:line="360" w:lineRule="atLeast"/>
        <w:ind w:firstLineChars="0"/>
        <w:jc w:val="left"/>
        <w:rPr>
          <w:rFonts w:ascii="宋体" w:eastAsia="宋体" w:hAnsi="宋体" w:cs="宋体"/>
          <w:b/>
          <w:color w:val="333333"/>
          <w:kern w:val="0"/>
          <w:sz w:val="24"/>
          <w:szCs w:val="24"/>
        </w:rPr>
      </w:pPr>
      <w:r w:rsidRPr="00583366">
        <w:rPr>
          <w:rFonts w:ascii="宋体" w:eastAsia="宋体" w:hAnsi="宋体" w:cs="宋体"/>
          <w:b/>
          <w:color w:val="333333"/>
          <w:kern w:val="0"/>
          <w:sz w:val="24"/>
          <w:szCs w:val="24"/>
        </w:rPr>
        <w:t>监护仪</w:t>
      </w:r>
      <w:r w:rsidR="00583366">
        <w:rPr>
          <w:rFonts w:ascii="宋体" w:eastAsia="宋体" w:hAnsi="宋体" w:cs="宋体" w:hint="eastAsia"/>
          <w:b/>
          <w:color w:val="333333"/>
          <w:kern w:val="0"/>
          <w:sz w:val="24"/>
          <w:szCs w:val="24"/>
        </w:rPr>
        <w:t>（3台）</w:t>
      </w:r>
    </w:p>
    <w:p w:rsidR="00583366" w:rsidRDefault="00583366" w:rsidP="00583366">
      <w:pPr>
        <w:pStyle w:val="a8"/>
        <w:widowControl/>
        <w:spacing w:line="276" w:lineRule="auto"/>
        <w:ind w:left="420" w:firstLineChars="0" w:firstLine="0"/>
        <w:rPr>
          <w:rFonts w:ascii="宋体" w:eastAsia="宋体" w:hAnsi="宋体" w:cs="宋体"/>
          <w:color w:val="333333"/>
          <w:kern w:val="0"/>
          <w:sz w:val="24"/>
          <w:szCs w:val="24"/>
        </w:rPr>
      </w:pPr>
      <w:r>
        <w:rPr>
          <w:rFonts w:ascii="宋体" w:eastAsia="宋体" w:hAnsi="宋体" w:cs="宋体" w:hint="eastAsia"/>
          <w:color w:val="333333"/>
          <w:kern w:val="0"/>
          <w:sz w:val="24"/>
          <w:szCs w:val="24"/>
        </w:rPr>
        <w:t>1.配置要求：一拖三（含中央站）；</w:t>
      </w:r>
    </w:p>
    <w:p w:rsidR="00583366" w:rsidRDefault="00583366" w:rsidP="00583366">
      <w:pPr>
        <w:pStyle w:val="a8"/>
        <w:widowControl/>
        <w:spacing w:line="276" w:lineRule="auto"/>
        <w:ind w:left="420" w:firstLineChars="0" w:firstLine="0"/>
        <w:rPr>
          <w:rFonts w:ascii="宋体" w:eastAsia="宋体" w:hAnsi="宋体" w:cs="宋体"/>
          <w:color w:val="333333"/>
          <w:kern w:val="0"/>
          <w:sz w:val="24"/>
          <w:szCs w:val="24"/>
        </w:rPr>
      </w:pPr>
      <w:r>
        <w:rPr>
          <w:rFonts w:ascii="宋体" w:eastAsia="宋体" w:hAnsi="宋体" w:cs="宋体"/>
          <w:color w:val="333333"/>
          <w:kern w:val="0"/>
          <w:sz w:val="24"/>
          <w:szCs w:val="24"/>
        </w:rPr>
        <w:t>2.</w:t>
      </w:r>
      <w:r w:rsidR="00365148" w:rsidRPr="00583366">
        <w:rPr>
          <w:rFonts w:ascii="宋体" w:eastAsia="宋体" w:hAnsi="宋体" w:cs="宋体" w:hint="eastAsia"/>
          <w:color w:val="333333"/>
          <w:kern w:val="0"/>
          <w:sz w:val="24"/>
          <w:szCs w:val="24"/>
        </w:rPr>
        <w:t>心电监护具备监护界面（同时具有他床观察、大字体界面、OxyCRG呼吸氧合图功能）、数据回顾（包括心电波形、NBP列表、报警和事件）、计算功能（包括血液动力学、心率统计、药物浓度）；</w:t>
      </w:r>
    </w:p>
    <w:p w:rsidR="00365148" w:rsidRPr="00583366" w:rsidRDefault="00583366" w:rsidP="00583366">
      <w:pPr>
        <w:pStyle w:val="a8"/>
        <w:widowControl/>
        <w:spacing w:line="276" w:lineRule="auto"/>
        <w:ind w:left="420" w:firstLineChars="0" w:firstLine="0"/>
        <w:rPr>
          <w:rFonts w:ascii="宋体" w:eastAsia="宋体" w:hAnsi="宋体" w:cs="宋体"/>
          <w:color w:val="333333"/>
          <w:kern w:val="0"/>
          <w:sz w:val="24"/>
          <w:szCs w:val="24"/>
        </w:rPr>
      </w:pPr>
      <w:r>
        <w:rPr>
          <w:rFonts w:ascii="宋体" w:eastAsia="宋体" w:hAnsi="宋体" w:cs="宋体"/>
          <w:color w:val="333333"/>
          <w:kern w:val="0"/>
          <w:sz w:val="24"/>
          <w:szCs w:val="24"/>
        </w:rPr>
        <w:t>3.</w:t>
      </w:r>
      <w:r w:rsidR="00365148" w:rsidRPr="00583366">
        <w:rPr>
          <w:rFonts w:ascii="宋体" w:eastAsia="宋体" w:hAnsi="宋体" w:cs="宋体" w:hint="eastAsia"/>
          <w:color w:val="333333"/>
          <w:kern w:val="0"/>
          <w:sz w:val="24"/>
          <w:szCs w:val="24"/>
        </w:rPr>
        <w:t>可触摸屏操作，多种心律失常分析，可有线或无线联网到中央监护系统，具有一托3功能。</w:t>
      </w:r>
    </w:p>
    <w:p w:rsidR="00365148" w:rsidRPr="00583366" w:rsidRDefault="00365148" w:rsidP="00583366">
      <w:pPr>
        <w:pStyle w:val="a8"/>
        <w:widowControl/>
        <w:spacing w:line="276" w:lineRule="auto"/>
        <w:ind w:left="420" w:firstLineChars="0" w:firstLine="0"/>
        <w:jc w:val="left"/>
        <w:rPr>
          <w:rFonts w:ascii="宋体" w:eastAsia="宋体" w:hAnsi="宋体" w:cs="宋体"/>
          <w:color w:val="333333"/>
          <w:kern w:val="0"/>
          <w:sz w:val="24"/>
          <w:szCs w:val="24"/>
        </w:rPr>
      </w:pPr>
    </w:p>
    <w:p w:rsidR="00365148" w:rsidRPr="00583366" w:rsidRDefault="00365148" w:rsidP="00583366">
      <w:pPr>
        <w:pStyle w:val="a8"/>
        <w:widowControl/>
        <w:spacing w:line="276" w:lineRule="auto"/>
        <w:ind w:left="420" w:firstLineChars="0" w:firstLine="0"/>
        <w:jc w:val="left"/>
        <w:rPr>
          <w:rFonts w:ascii="宋体" w:eastAsia="宋体" w:hAnsi="宋体" w:cs="宋体"/>
          <w:color w:val="333333"/>
          <w:kern w:val="0"/>
          <w:sz w:val="24"/>
          <w:szCs w:val="24"/>
        </w:rPr>
      </w:pPr>
    </w:p>
    <w:sectPr w:rsidR="00365148" w:rsidRPr="005833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383" w:rsidRDefault="00A84383" w:rsidP="00753533">
      <w:r>
        <w:separator/>
      </w:r>
    </w:p>
  </w:endnote>
  <w:endnote w:type="continuationSeparator" w:id="0">
    <w:p w:rsidR="00A84383" w:rsidRDefault="00A84383" w:rsidP="00753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383" w:rsidRDefault="00A84383" w:rsidP="00753533">
      <w:r>
        <w:separator/>
      </w:r>
    </w:p>
  </w:footnote>
  <w:footnote w:type="continuationSeparator" w:id="0">
    <w:p w:rsidR="00A84383" w:rsidRDefault="00A84383" w:rsidP="007535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55357"/>
    <w:multiLevelType w:val="hybridMultilevel"/>
    <w:tmpl w:val="241A6BDA"/>
    <w:lvl w:ilvl="0" w:tplc="AC0CDDA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E9C064B"/>
    <w:multiLevelType w:val="multilevel"/>
    <w:tmpl w:val="4BBE1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65B"/>
    <w:rsid w:val="00365148"/>
    <w:rsid w:val="00583366"/>
    <w:rsid w:val="006003B2"/>
    <w:rsid w:val="00687CAE"/>
    <w:rsid w:val="006B2F2C"/>
    <w:rsid w:val="0070365B"/>
    <w:rsid w:val="00753533"/>
    <w:rsid w:val="00A84383"/>
    <w:rsid w:val="00AA6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D835FD-4A32-41B3-A2A4-910EB3056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70365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0365B"/>
    <w:rPr>
      <w:rFonts w:ascii="宋体" w:eastAsia="宋体" w:hAnsi="宋体" w:cs="宋体"/>
      <w:b/>
      <w:bCs/>
      <w:kern w:val="36"/>
      <w:sz w:val="48"/>
      <w:szCs w:val="48"/>
    </w:rPr>
  </w:style>
  <w:style w:type="paragraph" w:styleId="a3">
    <w:name w:val="Normal (Web)"/>
    <w:basedOn w:val="a"/>
    <w:uiPriority w:val="99"/>
    <w:semiHidden/>
    <w:unhideWhenUsed/>
    <w:rsid w:val="0070365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0365B"/>
    <w:rPr>
      <w:b/>
      <w:bCs/>
    </w:rPr>
  </w:style>
  <w:style w:type="character" w:styleId="a5">
    <w:name w:val="Hyperlink"/>
    <w:basedOn w:val="a0"/>
    <w:uiPriority w:val="99"/>
    <w:semiHidden/>
    <w:unhideWhenUsed/>
    <w:rsid w:val="0070365B"/>
    <w:rPr>
      <w:color w:val="0000FF"/>
      <w:u w:val="single"/>
    </w:rPr>
  </w:style>
  <w:style w:type="character" w:customStyle="1" w:styleId="apple-converted-space">
    <w:name w:val="apple-converted-space"/>
    <w:basedOn w:val="a0"/>
    <w:rsid w:val="0070365B"/>
  </w:style>
  <w:style w:type="paragraph" w:styleId="a6">
    <w:name w:val="header"/>
    <w:basedOn w:val="a"/>
    <w:link w:val="Char"/>
    <w:uiPriority w:val="99"/>
    <w:unhideWhenUsed/>
    <w:rsid w:val="007535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753533"/>
    <w:rPr>
      <w:sz w:val="18"/>
      <w:szCs w:val="18"/>
    </w:rPr>
  </w:style>
  <w:style w:type="paragraph" w:styleId="a7">
    <w:name w:val="footer"/>
    <w:basedOn w:val="a"/>
    <w:link w:val="Char0"/>
    <w:uiPriority w:val="99"/>
    <w:unhideWhenUsed/>
    <w:rsid w:val="00753533"/>
    <w:pPr>
      <w:tabs>
        <w:tab w:val="center" w:pos="4153"/>
        <w:tab w:val="right" w:pos="8306"/>
      </w:tabs>
      <w:snapToGrid w:val="0"/>
      <w:jc w:val="left"/>
    </w:pPr>
    <w:rPr>
      <w:sz w:val="18"/>
      <w:szCs w:val="18"/>
    </w:rPr>
  </w:style>
  <w:style w:type="character" w:customStyle="1" w:styleId="Char0">
    <w:name w:val="页脚 Char"/>
    <w:basedOn w:val="a0"/>
    <w:link w:val="a7"/>
    <w:uiPriority w:val="99"/>
    <w:rsid w:val="00753533"/>
    <w:rPr>
      <w:sz w:val="18"/>
      <w:szCs w:val="18"/>
    </w:rPr>
  </w:style>
  <w:style w:type="paragraph" w:styleId="a8">
    <w:name w:val="List Paragraph"/>
    <w:basedOn w:val="a"/>
    <w:uiPriority w:val="34"/>
    <w:qFormat/>
    <w:rsid w:val="007535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181273">
      <w:bodyDiv w:val="1"/>
      <w:marLeft w:val="0"/>
      <w:marRight w:val="0"/>
      <w:marTop w:val="0"/>
      <w:marBottom w:val="0"/>
      <w:divBdr>
        <w:top w:val="none" w:sz="0" w:space="0" w:color="auto"/>
        <w:left w:val="none" w:sz="0" w:space="0" w:color="auto"/>
        <w:bottom w:val="none" w:sz="0" w:space="0" w:color="auto"/>
        <w:right w:val="none" w:sz="0" w:space="0" w:color="auto"/>
      </w:divBdr>
      <w:divsChild>
        <w:div w:id="1951543076">
          <w:marLeft w:val="0"/>
          <w:marRight w:val="0"/>
          <w:marTop w:val="0"/>
          <w:marBottom w:val="0"/>
          <w:divBdr>
            <w:top w:val="none" w:sz="0" w:space="0" w:color="auto"/>
            <w:left w:val="none" w:sz="0" w:space="0" w:color="auto"/>
            <w:bottom w:val="none" w:sz="0" w:space="0" w:color="auto"/>
            <w:right w:val="none" w:sz="0" w:space="0" w:color="auto"/>
          </w:divBdr>
          <w:divsChild>
            <w:div w:id="169879961">
              <w:marLeft w:val="0"/>
              <w:marRight w:val="0"/>
              <w:marTop w:val="0"/>
              <w:marBottom w:val="0"/>
              <w:divBdr>
                <w:top w:val="none" w:sz="0" w:space="0" w:color="auto"/>
                <w:left w:val="none" w:sz="0" w:space="0" w:color="auto"/>
                <w:bottom w:val="none" w:sz="0" w:space="0" w:color="auto"/>
                <w:right w:val="none" w:sz="0" w:space="0" w:color="auto"/>
              </w:divBdr>
              <w:divsChild>
                <w:div w:id="75440310">
                  <w:marLeft w:val="0"/>
                  <w:marRight w:val="0"/>
                  <w:marTop w:val="0"/>
                  <w:marBottom w:val="300"/>
                  <w:divBdr>
                    <w:top w:val="none" w:sz="0" w:space="0" w:color="auto"/>
                    <w:left w:val="none" w:sz="0" w:space="0" w:color="auto"/>
                    <w:bottom w:val="none" w:sz="0" w:space="0" w:color="auto"/>
                    <w:right w:val="none" w:sz="0" w:space="0" w:color="auto"/>
                  </w:divBdr>
                  <w:divsChild>
                    <w:div w:id="2126078479">
                      <w:marLeft w:val="0"/>
                      <w:marRight w:val="150"/>
                      <w:marTop w:val="120"/>
                      <w:marBottom w:val="225"/>
                      <w:divBdr>
                        <w:top w:val="none" w:sz="0" w:space="0" w:color="auto"/>
                        <w:left w:val="none" w:sz="0" w:space="0" w:color="auto"/>
                        <w:bottom w:val="none" w:sz="0" w:space="0" w:color="auto"/>
                        <w:right w:val="none" w:sz="0" w:space="0" w:color="auto"/>
                      </w:divBdr>
                      <w:divsChild>
                        <w:div w:id="265426161">
                          <w:marLeft w:val="0"/>
                          <w:marRight w:val="0"/>
                          <w:marTop w:val="150"/>
                          <w:marBottom w:val="0"/>
                          <w:divBdr>
                            <w:top w:val="none" w:sz="0" w:space="0" w:color="auto"/>
                            <w:left w:val="none" w:sz="0" w:space="0" w:color="auto"/>
                            <w:bottom w:val="none" w:sz="0" w:space="0" w:color="auto"/>
                            <w:right w:val="none" w:sz="0" w:space="0" w:color="auto"/>
                          </w:divBdr>
                          <w:divsChild>
                            <w:div w:id="1220022093">
                              <w:marLeft w:val="0"/>
                              <w:marRight w:val="0"/>
                              <w:marTop w:val="120"/>
                              <w:marBottom w:val="0"/>
                              <w:divBdr>
                                <w:top w:val="dashed" w:sz="6" w:space="4" w:color="B8B8B8"/>
                                <w:left w:val="none" w:sz="0" w:space="0" w:color="auto"/>
                                <w:bottom w:val="none" w:sz="0" w:space="0" w:color="auto"/>
                                <w:right w:val="none" w:sz="0" w:space="0" w:color="auto"/>
                              </w:divBdr>
                            </w:div>
                            <w:div w:id="460810149">
                              <w:marLeft w:val="0"/>
                              <w:marRight w:val="0"/>
                              <w:marTop w:val="225"/>
                              <w:marBottom w:val="0"/>
                              <w:divBdr>
                                <w:top w:val="none" w:sz="0" w:space="0" w:color="auto"/>
                                <w:left w:val="none" w:sz="0" w:space="0" w:color="auto"/>
                                <w:bottom w:val="none" w:sz="0" w:space="0" w:color="auto"/>
                                <w:right w:val="none" w:sz="0" w:space="0" w:color="auto"/>
                              </w:divBdr>
                            </w:div>
                            <w:div w:id="236592000">
                              <w:marLeft w:val="0"/>
                              <w:marRight w:val="0"/>
                              <w:marTop w:val="0"/>
                              <w:marBottom w:val="0"/>
                              <w:divBdr>
                                <w:top w:val="single" w:sz="6" w:space="8" w:color="DFDFDF"/>
                                <w:left w:val="single" w:sz="6" w:space="26" w:color="DFDFDF"/>
                                <w:bottom w:val="single" w:sz="6" w:space="8" w:color="DFDFDF"/>
                                <w:right w:val="single" w:sz="6" w:space="0" w:color="DFDFDF"/>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AFC8B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5</Pages>
  <Words>543</Words>
  <Characters>3096</Characters>
  <Application>Microsoft Office Word</Application>
  <DocSecurity>0</DocSecurity>
  <Lines>25</Lines>
  <Paragraphs>7</Paragraphs>
  <ScaleCrop>false</ScaleCrop>
  <Company>Sky123.Org</Company>
  <LinksUpToDate>false</LinksUpToDate>
  <CharactersWithSpaces>3632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5</cp:revision>
  <dcterms:created xsi:type="dcterms:W3CDTF">2018-04-23T08:24:00Z</dcterms:created>
  <dcterms:modified xsi:type="dcterms:W3CDTF">2018-04-24T07:18:00Z</dcterms:modified>
</cp:coreProperties>
</file>