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07" w:rsidRDefault="00770A07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770A07" w:rsidRDefault="00CA01D1">
      <w:pPr>
        <w:widowControl/>
        <w:spacing w:after="240" w:line="360" w:lineRule="atLeast"/>
        <w:jc w:val="left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附件:</w:t>
      </w:r>
      <w:r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  <w:t xml:space="preserve"> </w:t>
      </w:r>
    </w:p>
    <w:p w:rsidR="00770A07" w:rsidRDefault="00CA01D1">
      <w:pPr>
        <w:widowControl/>
        <w:spacing w:after="240" w:line="360" w:lineRule="atLeast"/>
        <w:jc w:val="center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  <w:t>医疗设备</w:t>
      </w:r>
      <w:r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招标公告设备技术要求</w:t>
      </w:r>
    </w:p>
    <w:p w:rsidR="00770A07" w:rsidRPr="003C5AAD" w:rsidRDefault="007D563C" w:rsidP="003C5AAD">
      <w:pPr>
        <w:pStyle w:val="ab"/>
        <w:numPr>
          <w:ilvl w:val="0"/>
          <w:numId w:val="6"/>
        </w:numPr>
        <w:ind w:firstLineChars="0"/>
        <w:rPr>
          <w:rFonts w:asciiTheme="minorEastAsia" w:hAnsiTheme="minorEastAsia"/>
          <w:b/>
          <w:sz w:val="24"/>
          <w:szCs w:val="24"/>
        </w:rPr>
      </w:pPr>
      <w:r w:rsidRPr="003C5AAD">
        <w:rPr>
          <w:rFonts w:asciiTheme="minorEastAsia" w:hAnsiTheme="minorEastAsia" w:hint="eastAsia"/>
          <w:b/>
          <w:sz w:val="24"/>
          <w:szCs w:val="24"/>
        </w:rPr>
        <w:t>红蓝光治疗仪（红光治疗仪、LED光波治疗仪）</w:t>
      </w:r>
    </w:p>
    <w:p w:rsidR="007D563C" w:rsidRDefault="007D563C" w:rsidP="007D563C">
      <w:pPr>
        <w:pStyle w:val="ab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用途：用于炎性痤疮治疗。人体软组织的照射以达到消炎、镇痛、抗感染、修复作用。</w:t>
      </w:r>
    </w:p>
    <w:p w:rsidR="007D563C" w:rsidRDefault="007D563C" w:rsidP="007D563C">
      <w:pPr>
        <w:pStyle w:val="ab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光源：</w:t>
      </w:r>
      <w:r w:rsidR="004C04C4">
        <w:rPr>
          <w:rFonts w:asciiTheme="minorEastAsia" w:hAnsiTheme="minorEastAsia" w:hint="eastAsia"/>
          <w:sz w:val="24"/>
          <w:szCs w:val="24"/>
        </w:rPr>
        <w:t>L</w:t>
      </w:r>
      <w:r>
        <w:rPr>
          <w:rFonts w:asciiTheme="minorEastAsia" w:hAnsiTheme="minorEastAsia" w:hint="eastAsia"/>
          <w:sz w:val="24"/>
          <w:szCs w:val="24"/>
        </w:rPr>
        <w:t>ED</w:t>
      </w:r>
    </w:p>
    <w:p w:rsidR="007D563C" w:rsidRDefault="007D563C" w:rsidP="007D563C">
      <w:pPr>
        <w:pStyle w:val="ab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波长：红光、蓝光</w:t>
      </w:r>
    </w:p>
    <w:p w:rsidR="007D563C" w:rsidRDefault="007D563C" w:rsidP="007D563C">
      <w:pPr>
        <w:pStyle w:val="ab"/>
        <w:ind w:left="84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610-650nm</w:t>
      </w:r>
    </w:p>
    <w:p w:rsidR="007D563C" w:rsidRDefault="007D563C" w:rsidP="007D563C">
      <w:pPr>
        <w:pStyle w:val="ab"/>
        <w:ind w:left="84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420-470nm</w:t>
      </w:r>
    </w:p>
    <w:p w:rsidR="007D563C" w:rsidRPr="007D563C" w:rsidRDefault="007D563C" w:rsidP="007D563C">
      <w:pPr>
        <w:pStyle w:val="ab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7D563C">
        <w:rPr>
          <w:rFonts w:asciiTheme="minorEastAsia" w:hAnsiTheme="minorEastAsia" w:hint="eastAsia"/>
          <w:sz w:val="24"/>
          <w:szCs w:val="24"/>
        </w:rPr>
        <w:t>功率：可调节</w:t>
      </w:r>
    </w:p>
    <w:p w:rsidR="007D563C" w:rsidRDefault="007D563C" w:rsidP="003C5AAD">
      <w:pPr>
        <w:rPr>
          <w:rFonts w:asciiTheme="minorEastAsia" w:hAnsiTheme="minorEastAsia"/>
          <w:sz w:val="24"/>
          <w:szCs w:val="24"/>
        </w:rPr>
      </w:pPr>
    </w:p>
    <w:p w:rsidR="007D563C" w:rsidRPr="003C5AAD" w:rsidRDefault="007D563C" w:rsidP="007D563C">
      <w:pPr>
        <w:rPr>
          <w:rFonts w:asciiTheme="minorEastAsia" w:hAnsiTheme="minorEastAsia"/>
          <w:b/>
          <w:sz w:val="24"/>
          <w:szCs w:val="24"/>
        </w:rPr>
      </w:pPr>
      <w:r w:rsidRPr="003C5AAD">
        <w:rPr>
          <w:rFonts w:asciiTheme="minorEastAsia" w:hAnsiTheme="minorEastAsia" w:hint="eastAsia"/>
          <w:b/>
          <w:sz w:val="24"/>
          <w:szCs w:val="24"/>
        </w:rPr>
        <w:t>二、二氧化碳激光（超脉冲二氧化碳点阵激光）</w:t>
      </w:r>
    </w:p>
    <w:p w:rsidR="007D563C" w:rsidRDefault="007D563C" w:rsidP="007D563C">
      <w:pPr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1.用途：人体组织的气化、碳化、凝固照射。</w:t>
      </w:r>
    </w:p>
    <w:p w:rsidR="007D563C" w:rsidRDefault="007D563C" w:rsidP="007D563C">
      <w:pPr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2.激光工作物质：二氧化碳激光器</w:t>
      </w:r>
    </w:p>
    <w:p w:rsidR="007D563C" w:rsidRDefault="007D563C" w:rsidP="007D563C">
      <w:pPr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3.波长：10600nm</w:t>
      </w:r>
    </w:p>
    <w:p w:rsidR="007D563C" w:rsidRDefault="007D563C" w:rsidP="007D563C">
      <w:pPr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4.功率：大于等于30W，可调节</w:t>
      </w:r>
    </w:p>
    <w:p w:rsidR="007D563C" w:rsidRDefault="007D563C" w:rsidP="007D563C">
      <w:pPr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5.扫描图形：可调节。</w:t>
      </w:r>
    </w:p>
    <w:p w:rsidR="007D563C" w:rsidRDefault="007D563C" w:rsidP="007D563C">
      <w:pPr>
        <w:rPr>
          <w:rFonts w:asciiTheme="minorEastAsia" w:hAnsiTheme="minorEastAsia"/>
          <w:sz w:val="24"/>
          <w:szCs w:val="24"/>
        </w:rPr>
      </w:pPr>
    </w:p>
    <w:p w:rsidR="007D563C" w:rsidRPr="003C5AAD" w:rsidRDefault="007D563C" w:rsidP="007D563C">
      <w:pPr>
        <w:rPr>
          <w:rFonts w:asciiTheme="minorEastAsia" w:hAnsiTheme="minorEastAsia"/>
          <w:b/>
          <w:sz w:val="24"/>
          <w:szCs w:val="24"/>
        </w:rPr>
      </w:pPr>
      <w:r w:rsidRPr="003C5AAD">
        <w:rPr>
          <w:rFonts w:asciiTheme="minorEastAsia" w:hAnsiTheme="minorEastAsia" w:hint="eastAsia"/>
          <w:b/>
          <w:sz w:val="24"/>
          <w:szCs w:val="24"/>
        </w:rPr>
        <w:t>三、水光针（电子注射器）</w:t>
      </w:r>
    </w:p>
    <w:p w:rsidR="007D563C" w:rsidRDefault="007D563C" w:rsidP="007D56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1.</w:t>
      </w:r>
      <w:r w:rsidR="002D5C45">
        <w:rPr>
          <w:rFonts w:asciiTheme="minorEastAsia" w:hAnsiTheme="minorEastAsia" w:hint="eastAsia"/>
          <w:sz w:val="24"/>
          <w:szCs w:val="24"/>
        </w:rPr>
        <w:t>用途：用于面部真皮层注</w:t>
      </w:r>
      <w:r>
        <w:rPr>
          <w:rFonts w:asciiTheme="minorEastAsia" w:hAnsiTheme="minorEastAsia" w:hint="eastAsia"/>
          <w:sz w:val="24"/>
          <w:szCs w:val="24"/>
        </w:rPr>
        <w:t>射透明质酸钠</w:t>
      </w:r>
    </w:p>
    <w:p w:rsidR="007D563C" w:rsidRDefault="007D563C" w:rsidP="007D56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2.额定电压：100-240V </w:t>
      </w:r>
    </w:p>
    <w:p w:rsidR="007D563C" w:rsidRDefault="007D563C" w:rsidP="007D56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3.频率范围：50-60HZ</w:t>
      </w:r>
    </w:p>
    <w:p w:rsidR="007D563C" w:rsidRDefault="007D563C" w:rsidP="007D56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4.额定输出功率：70VA</w:t>
      </w:r>
    </w:p>
    <w:p w:rsidR="007D563C" w:rsidRPr="007D563C" w:rsidRDefault="007D563C" w:rsidP="007D563C">
      <w:pPr>
        <w:rPr>
          <w:rFonts w:asciiTheme="minorEastAsia" w:hAnsiTheme="minorEastAsia"/>
          <w:sz w:val="24"/>
          <w:szCs w:val="24"/>
        </w:rPr>
      </w:pPr>
    </w:p>
    <w:p w:rsidR="00D91875" w:rsidRPr="007E7B68" w:rsidRDefault="008E140E" w:rsidP="00D91875">
      <w:pPr>
        <w:rPr>
          <w:rFonts w:asciiTheme="minorEastAsia" w:hAnsiTheme="minorEastAsia"/>
          <w:b/>
          <w:sz w:val="24"/>
          <w:szCs w:val="24"/>
        </w:rPr>
      </w:pPr>
      <w:r w:rsidRPr="00FC1C6F">
        <w:rPr>
          <w:rFonts w:asciiTheme="minorEastAsia" w:hAnsiTheme="minorEastAsia" w:hint="eastAsia"/>
          <w:b/>
          <w:sz w:val="24"/>
          <w:szCs w:val="24"/>
        </w:rPr>
        <w:t>四、</w:t>
      </w:r>
      <w:r w:rsidR="00D91875" w:rsidRPr="007E7B68">
        <w:rPr>
          <w:rFonts w:asciiTheme="minorEastAsia" w:hAnsiTheme="minorEastAsia" w:hint="eastAsia"/>
          <w:b/>
          <w:sz w:val="24"/>
          <w:szCs w:val="24"/>
        </w:rPr>
        <w:t>除颤仪</w:t>
      </w:r>
    </w:p>
    <w:p w:rsidR="00D91875" w:rsidRPr="003E66AD" w:rsidRDefault="00D91875" w:rsidP="00D91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除颤带监护</w:t>
      </w:r>
    </w:p>
    <w:p w:rsidR="00D91875" w:rsidRDefault="00D91875" w:rsidP="008E140E">
      <w:pPr>
        <w:rPr>
          <w:rFonts w:asciiTheme="minorEastAsia" w:hAnsiTheme="minorEastAsia"/>
          <w:b/>
          <w:sz w:val="24"/>
          <w:szCs w:val="24"/>
        </w:rPr>
      </w:pPr>
    </w:p>
    <w:p w:rsidR="003E66AD" w:rsidRPr="00A8353A" w:rsidRDefault="003E66AD" w:rsidP="008E140E">
      <w:pPr>
        <w:rPr>
          <w:rFonts w:asciiTheme="minorEastAsia" w:hAnsiTheme="minorEastAsia"/>
          <w:sz w:val="24"/>
          <w:szCs w:val="24"/>
        </w:rPr>
      </w:pPr>
    </w:p>
    <w:p w:rsidR="003E66AD" w:rsidRPr="003E66AD" w:rsidRDefault="003E66AD" w:rsidP="008E140E">
      <w:pPr>
        <w:rPr>
          <w:rFonts w:asciiTheme="minorEastAsia" w:hAnsiTheme="minorEastAsia"/>
          <w:b/>
          <w:sz w:val="24"/>
          <w:szCs w:val="24"/>
        </w:rPr>
      </w:pPr>
      <w:r w:rsidRPr="003E66AD">
        <w:rPr>
          <w:rFonts w:asciiTheme="minorEastAsia" w:hAnsiTheme="minorEastAsia" w:hint="eastAsia"/>
          <w:b/>
          <w:sz w:val="24"/>
          <w:szCs w:val="24"/>
        </w:rPr>
        <w:t>五．压力蒸汽灭菌器</w:t>
      </w:r>
    </w:p>
    <w:p w:rsidR="003E66AD" w:rsidRPr="00714B56" w:rsidRDefault="003E66AD" w:rsidP="003E66AD">
      <w:pPr>
        <w:pStyle w:val="ab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714B56">
        <w:rPr>
          <w:rFonts w:ascii="宋体" w:eastAsia="宋体" w:hAnsi="宋体" w:hint="eastAsia"/>
          <w:sz w:val="24"/>
          <w:szCs w:val="24"/>
        </w:rPr>
        <w:t>设计温度：150℃</w:t>
      </w:r>
    </w:p>
    <w:p w:rsidR="003E66AD" w:rsidRPr="00714B56" w:rsidRDefault="003E66AD" w:rsidP="003E66AD">
      <w:pPr>
        <w:pStyle w:val="ab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714B56">
        <w:rPr>
          <w:rFonts w:ascii="宋体" w:eastAsia="宋体" w:hAnsi="宋体" w:hint="eastAsia"/>
          <w:sz w:val="24"/>
          <w:szCs w:val="24"/>
        </w:rPr>
        <w:t>最大工作压力：0.23MPa</w:t>
      </w:r>
    </w:p>
    <w:p w:rsidR="003E66AD" w:rsidRPr="00714B56" w:rsidRDefault="003E66AD" w:rsidP="003E66AD">
      <w:pPr>
        <w:pStyle w:val="ab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714B56">
        <w:rPr>
          <w:rFonts w:ascii="宋体" w:eastAsia="宋体" w:hAnsi="宋体" w:hint="eastAsia"/>
          <w:sz w:val="24"/>
          <w:szCs w:val="24"/>
        </w:rPr>
        <w:t>灭菌温度选择：105℃~136℃</w:t>
      </w:r>
    </w:p>
    <w:p w:rsidR="003E66AD" w:rsidRPr="00714B56" w:rsidRDefault="003E66AD" w:rsidP="003E66AD">
      <w:pPr>
        <w:pStyle w:val="ab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714B56">
        <w:rPr>
          <w:rFonts w:ascii="宋体" w:eastAsia="宋体" w:hAnsi="宋体" w:hint="eastAsia"/>
          <w:sz w:val="24"/>
          <w:szCs w:val="24"/>
        </w:rPr>
        <w:t>温度显示精度：0.1℃</w:t>
      </w:r>
    </w:p>
    <w:p w:rsidR="003E66AD" w:rsidRPr="00714B56" w:rsidRDefault="003E66AD" w:rsidP="003E66AD">
      <w:pPr>
        <w:pStyle w:val="ab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714B56">
        <w:rPr>
          <w:rFonts w:ascii="宋体" w:eastAsia="宋体" w:hAnsi="宋体" w:hint="eastAsia"/>
          <w:sz w:val="24"/>
          <w:szCs w:val="24"/>
        </w:rPr>
        <w:t>容量≥1</w:t>
      </w:r>
      <w:r w:rsidRPr="00714B56">
        <w:rPr>
          <w:rFonts w:ascii="宋体" w:eastAsia="宋体" w:hAnsi="宋体"/>
          <w:sz w:val="24"/>
          <w:szCs w:val="24"/>
        </w:rPr>
        <w:t>00L</w:t>
      </w:r>
    </w:p>
    <w:p w:rsidR="003E66AD" w:rsidRPr="00714B56" w:rsidRDefault="003E66AD" w:rsidP="003E66AD">
      <w:pPr>
        <w:pStyle w:val="ab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714B56">
        <w:rPr>
          <w:rFonts w:ascii="宋体" w:eastAsia="宋体" w:hAnsi="宋体" w:hint="eastAsia"/>
          <w:sz w:val="24"/>
          <w:szCs w:val="24"/>
        </w:rPr>
        <w:t>水源要求：蒸馏水或纯净水</w:t>
      </w:r>
    </w:p>
    <w:p w:rsidR="003E66AD" w:rsidRPr="00714B56" w:rsidRDefault="003E66AD" w:rsidP="003E66AD">
      <w:pPr>
        <w:pStyle w:val="ab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714B56">
        <w:rPr>
          <w:rFonts w:ascii="宋体" w:eastAsia="宋体" w:hAnsi="宋体" w:hint="eastAsia"/>
          <w:sz w:val="24"/>
          <w:szCs w:val="24"/>
        </w:rPr>
        <w:t>有蒸汽回收装置</w:t>
      </w:r>
    </w:p>
    <w:p w:rsidR="003E66AD" w:rsidRPr="00714B56" w:rsidRDefault="003E66AD" w:rsidP="003E66AD">
      <w:pPr>
        <w:pStyle w:val="ab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714B56">
        <w:rPr>
          <w:rFonts w:ascii="宋体" w:eastAsia="宋体" w:hAnsi="宋体" w:hint="eastAsia"/>
          <w:sz w:val="24"/>
          <w:szCs w:val="24"/>
        </w:rPr>
        <w:t>电源电压：220V</w:t>
      </w:r>
    </w:p>
    <w:p w:rsidR="003E66AD" w:rsidRPr="00714B56" w:rsidRDefault="003E66AD" w:rsidP="003E66AD">
      <w:pPr>
        <w:pStyle w:val="ab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714B56">
        <w:rPr>
          <w:rFonts w:ascii="宋体" w:eastAsia="宋体" w:hAnsi="宋体" w:hint="eastAsia"/>
          <w:sz w:val="24"/>
          <w:szCs w:val="24"/>
        </w:rPr>
        <w:t>功率：3000W</w:t>
      </w:r>
    </w:p>
    <w:p w:rsidR="003E66AD" w:rsidRDefault="003E66AD" w:rsidP="008E140E">
      <w:pPr>
        <w:rPr>
          <w:rFonts w:asciiTheme="minorEastAsia" w:hAnsiTheme="minorEastAsia"/>
          <w:sz w:val="24"/>
          <w:szCs w:val="24"/>
        </w:rPr>
      </w:pPr>
    </w:p>
    <w:p w:rsidR="007E7B68" w:rsidRDefault="007E7B68" w:rsidP="00D91875">
      <w:pPr>
        <w:rPr>
          <w:rFonts w:asciiTheme="minorEastAsia" w:hAnsiTheme="minorEastAsia"/>
          <w:b/>
          <w:sz w:val="24"/>
          <w:szCs w:val="24"/>
        </w:rPr>
      </w:pPr>
      <w:r w:rsidRPr="007E7B68">
        <w:rPr>
          <w:rFonts w:asciiTheme="minorEastAsia" w:hAnsiTheme="minorEastAsia" w:hint="eastAsia"/>
          <w:b/>
          <w:sz w:val="24"/>
          <w:szCs w:val="24"/>
        </w:rPr>
        <w:t>六．</w:t>
      </w:r>
      <w:r w:rsidR="00D91875">
        <w:rPr>
          <w:rFonts w:asciiTheme="minorEastAsia" w:hAnsiTheme="minorEastAsia" w:hint="eastAsia"/>
          <w:b/>
          <w:sz w:val="24"/>
          <w:szCs w:val="24"/>
        </w:rPr>
        <w:t>呼吸湿化治疗仪</w:t>
      </w:r>
    </w:p>
    <w:p w:rsidR="00D91875" w:rsidRPr="00D91875" w:rsidRDefault="00D91875" w:rsidP="00D91875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D91875">
        <w:rPr>
          <w:rFonts w:asciiTheme="minorEastAsia" w:hAnsiTheme="minorEastAsia" w:hint="eastAsia"/>
          <w:sz w:val="24"/>
          <w:szCs w:val="24"/>
        </w:rPr>
        <w:lastRenderedPageBreak/>
        <w:t>呼吸湿化治疗仪、加热呼吸管路、鼻塞导管、湿化灌。</w:t>
      </w:r>
    </w:p>
    <w:p w:rsidR="00D91875" w:rsidRDefault="00D91875" w:rsidP="00D91875">
      <w:pPr>
        <w:rPr>
          <w:rFonts w:asciiTheme="minorEastAsia" w:hAnsiTheme="minorEastAsia"/>
          <w:b/>
          <w:sz w:val="24"/>
          <w:szCs w:val="24"/>
        </w:rPr>
      </w:pPr>
    </w:p>
    <w:p w:rsidR="00D91875" w:rsidRDefault="00D91875" w:rsidP="00D91875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七．电化学检测仪</w:t>
      </w:r>
    </w:p>
    <w:p w:rsidR="00D91875" w:rsidRPr="00D91875" w:rsidRDefault="00D91875" w:rsidP="00D91875">
      <w:pPr>
        <w:rPr>
          <w:rFonts w:asciiTheme="minorEastAsia" w:hAnsiTheme="minorEastAsia"/>
          <w:sz w:val="24"/>
          <w:szCs w:val="24"/>
        </w:rPr>
      </w:pPr>
      <w:r w:rsidRPr="00D91875">
        <w:rPr>
          <w:rFonts w:asciiTheme="minorEastAsia" w:hAnsiTheme="minorEastAsia" w:hint="eastAsia"/>
          <w:sz w:val="24"/>
          <w:szCs w:val="24"/>
        </w:rPr>
        <w:t xml:space="preserve">   凝血四项检测卡，凝血酶原时间/活化部分凝血活酶时间/纤维蛋白原/凝血酶时间四联检测卡（动态电流法）</w:t>
      </w:r>
    </w:p>
    <w:p w:rsidR="00D91875" w:rsidRDefault="00D91875" w:rsidP="00D91875">
      <w:pPr>
        <w:rPr>
          <w:rFonts w:asciiTheme="minorEastAsia" w:hAnsiTheme="minorEastAsia"/>
          <w:b/>
          <w:sz w:val="24"/>
          <w:szCs w:val="24"/>
        </w:rPr>
      </w:pPr>
    </w:p>
    <w:p w:rsidR="00D91875" w:rsidRPr="00FC1C6F" w:rsidRDefault="00D91875" w:rsidP="00D91875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八．</w:t>
      </w:r>
      <w:r w:rsidRPr="00FC1C6F">
        <w:rPr>
          <w:rFonts w:asciiTheme="minorEastAsia" w:hAnsiTheme="minorEastAsia" w:hint="eastAsia"/>
          <w:b/>
          <w:sz w:val="24"/>
          <w:szCs w:val="24"/>
        </w:rPr>
        <w:t>心衰超滤脱水装置</w:t>
      </w:r>
    </w:p>
    <w:p w:rsidR="00D91875" w:rsidRPr="00F950A4" w:rsidRDefault="00D91875" w:rsidP="00D91875">
      <w:pPr>
        <w:rPr>
          <w:rFonts w:asciiTheme="minorEastAsia" w:hAnsiTheme="minorEastAsia"/>
          <w:b/>
          <w:sz w:val="24"/>
          <w:szCs w:val="24"/>
        </w:rPr>
      </w:pPr>
      <w:r w:rsidRPr="00F950A4">
        <w:rPr>
          <w:rFonts w:asciiTheme="minorEastAsia" w:hAnsiTheme="minorEastAsia" w:hint="eastAsia"/>
          <w:b/>
          <w:sz w:val="24"/>
          <w:szCs w:val="24"/>
        </w:rPr>
        <w:t>1、使用范围及用途</w:t>
      </w:r>
    </w:p>
    <w:p w:rsidR="00D91875" w:rsidRDefault="00D91875" w:rsidP="00D91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1.1适用范围：用于钠水潴留心力衰竭患者抢救、减容、早期干预治疗。</w:t>
      </w:r>
    </w:p>
    <w:p w:rsidR="00D91875" w:rsidRDefault="00D91875" w:rsidP="00D91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1.2功能用途：具备连续缓慢血液超滤功能，能快速缓解充血症状、充分消除水肿，对钠的清除率高。血流速度和超滤速度可调且关联匹配设计，能检测超滤量、漏血、气泡、超滤压、跨膜压等。</w:t>
      </w:r>
    </w:p>
    <w:p w:rsidR="00D91875" w:rsidRDefault="00D91875" w:rsidP="00D91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1.3配置需求：连续监测管路的动脉压、静脉压、滤器前压、超滤压、跨膜压及可能出现的空气气泡混入管路或滤器漏血等异常状况，一旦出现异常情况，系统可自动报警并触发相应保护性动作，确保治疗安全。体外循环容量不大于65ml,血流量低于心排量2%，超滤速度不大于PRR。</w:t>
      </w:r>
    </w:p>
    <w:p w:rsidR="00D91875" w:rsidRDefault="00D91875" w:rsidP="00D91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1.4其它需求：中文引导式操作，三重电气隔离。</w:t>
      </w:r>
    </w:p>
    <w:p w:rsidR="00D91875" w:rsidRPr="00F950A4" w:rsidRDefault="00D91875" w:rsidP="00D91875">
      <w:pPr>
        <w:rPr>
          <w:rFonts w:asciiTheme="minorEastAsia" w:hAnsiTheme="minorEastAsia"/>
          <w:b/>
          <w:sz w:val="24"/>
          <w:szCs w:val="24"/>
        </w:rPr>
      </w:pPr>
      <w:r w:rsidRPr="00F950A4">
        <w:rPr>
          <w:rFonts w:asciiTheme="minorEastAsia" w:hAnsiTheme="minorEastAsia" w:hint="eastAsia"/>
          <w:b/>
          <w:sz w:val="24"/>
          <w:szCs w:val="24"/>
        </w:rPr>
        <w:t>2、功能配置</w:t>
      </w:r>
    </w:p>
    <w:p w:rsidR="00D91875" w:rsidRDefault="00D91875" w:rsidP="00D91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2.1基本性能：经静脉建立体外循环通路，以血泵驱动为动力，通过滤器建立血液体外循环。可用8F双腔</w:t>
      </w:r>
      <w:proofErr w:type="gramStart"/>
      <w:r>
        <w:rPr>
          <w:rFonts w:asciiTheme="minorEastAsia" w:hAnsiTheme="minorEastAsia" w:hint="eastAsia"/>
          <w:sz w:val="24"/>
          <w:szCs w:val="24"/>
        </w:rPr>
        <w:t>管经</w:t>
      </w:r>
      <w:proofErr w:type="gramEnd"/>
      <w:r>
        <w:rPr>
          <w:rFonts w:asciiTheme="minorEastAsia" w:hAnsiTheme="minorEastAsia" w:hint="eastAsia"/>
          <w:sz w:val="24"/>
          <w:szCs w:val="24"/>
        </w:rPr>
        <w:t>中心静脉或者用两个18G静脉留置针经外周浅表静脉建立体外循环。</w:t>
      </w:r>
    </w:p>
    <w:p w:rsidR="00D91875" w:rsidRDefault="00D91875" w:rsidP="00D91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2.2特殊性能：具备开机自检功能，在紧急情况下可跳过自检功能；断电保护功能和治疗模式记忆功能。</w:t>
      </w:r>
    </w:p>
    <w:p w:rsidR="00D91875" w:rsidRDefault="00D91875" w:rsidP="00D91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2.3基本配置：具备脚轮装置、备置液悬挂装置，具备废液称重、管路排气和气泡捕获功能。</w:t>
      </w:r>
    </w:p>
    <w:p w:rsidR="00D91875" w:rsidRDefault="00D91875" w:rsidP="00D91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2.4特殊配置：能够高效处理人机界面以及各功能模块之间的数据交换、协调和互动；三重电气隔离，保证用电安全。</w:t>
      </w:r>
    </w:p>
    <w:p w:rsidR="00D91875" w:rsidRPr="00F950A4" w:rsidRDefault="00D91875" w:rsidP="00D91875">
      <w:pPr>
        <w:rPr>
          <w:rFonts w:asciiTheme="minorEastAsia" w:hAnsiTheme="minorEastAsia"/>
          <w:b/>
          <w:sz w:val="24"/>
          <w:szCs w:val="24"/>
        </w:rPr>
      </w:pPr>
      <w:r w:rsidRPr="00F950A4">
        <w:rPr>
          <w:rFonts w:asciiTheme="minorEastAsia" w:hAnsiTheme="minorEastAsia" w:hint="eastAsia"/>
          <w:b/>
          <w:sz w:val="24"/>
          <w:szCs w:val="24"/>
        </w:rPr>
        <w:t>3、技术参数</w:t>
      </w:r>
    </w:p>
    <w:p w:rsidR="00D91875" w:rsidRDefault="00D91875" w:rsidP="00D91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3.1基础参数：血泵速度：0-50ml/min,超滤</w:t>
      </w:r>
      <w:proofErr w:type="gramStart"/>
      <w:r>
        <w:rPr>
          <w:rFonts w:asciiTheme="minorEastAsia" w:hAnsiTheme="minorEastAsia" w:hint="eastAsia"/>
          <w:sz w:val="24"/>
          <w:szCs w:val="24"/>
        </w:rPr>
        <w:t>泵速度</w:t>
      </w:r>
      <w:proofErr w:type="gramEnd"/>
      <w:r>
        <w:rPr>
          <w:rFonts w:asciiTheme="minorEastAsia" w:hAnsiTheme="minorEastAsia" w:hint="eastAsia"/>
          <w:sz w:val="24"/>
          <w:szCs w:val="24"/>
        </w:rPr>
        <w:t>0-600ml/h,超滤脱水速度可调、可控、可预测。</w:t>
      </w:r>
    </w:p>
    <w:p w:rsidR="00D91875" w:rsidRDefault="00D91875" w:rsidP="00D91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3.2关键参数：*1体外血流速度≤50ml/min;*2不需要透析液、置换液；*3体外血液循环量≤65ml；#4每小时血液滤过≤600ml/h;#5滤器膜面积≤0.3㎡</w:t>
      </w:r>
    </w:p>
    <w:p w:rsidR="00D91875" w:rsidRDefault="00D91875" w:rsidP="00D91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3.3报警及安全指标：#通过灯光、声音和触摸显示屏显示三种方式报警提示；同时自动触发相应的保护性动作，治疗过程中不需要人员值守。</w:t>
      </w:r>
    </w:p>
    <w:p w:rsidR="00D91875" w:rsidRDefault="00D91875" w:rsidP="00D91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3.4其他要求：对病房、门诊环境无要求，220V宽电压。</w:t>
      </w:r>
    </w:p>
    <w:p w:rsidR="00D91875" w:rsidRPr="00D91875" w:rsidRDefault="00D91875" w:rsidP="00D91875">
      <w:pPr>
        <w:rPr>
          <w:rFonts w:asciiTheme="minorEastAsia" w:hAnsiTheme="minorEastAsia"/>
          <w:sz w:val="24"/>
          <w:szCs w:val="24"/>
        </w:rPr>
      </w:pPr>
    </w:p>
    <w:sectPr w:rsidR="00D91875" w:rsidRPr="00D91875" w:rsidSect="0077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365" w:rsidRDefault="00732365" w:rsidP="007D563C">
      <w:r>
        <w:separator/>
      </w:r>
    </w:p>
  </w:endnote>
  <w:endnote w:type="continuationSeparator" w:id="0">
    <w:p w:rsidR="00732365" w:rsidRDefault="00732365" w:rsidP="007D5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53A" w:rsidRDefault="00A8353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53A" w:rsidRDefault="00A8353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53A" w:rsidRDefault="00A835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365" w:rsidRDefault="00732365" w:rsidP="007D563C">
      <w:r>
        <w:separator/>
      </w:r>
    </w:p>
  </w:footnote>
  <w:footnote w:type="continuationSeparator" w:id="0">
    <w:p w:rsidR="00732365" w:rsidRDefault="00732365" w:rsidP="007D5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53A" w:rsidRDefault="00A8353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3C" w:rsidRDefault="007D563C" w:rsidP="00A8353A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53A" w:rsidRDefault="00A835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3524"/>
    <w:multiLevelType w:val="hybridMultilevel"/>
    <w:tmpl w:val="0EA29C04"/>
    <w:lvl w:ilvl="0" w:tplc="6A2458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B55357"/>
    <w:multiLevelType w:val="multilevel"/>
    <w:tmpl w:val="0BB5535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E47A0A"/>
    <w:multiLevelType w:val="hybridMultilevel"/>
    <w:tmpl w:val="567EB9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26772A"/>
    <w:multiLevelType w:val="hybridMultilevel"/>
    <w:tmpl w:val="377CE898"/>
    <w:lvl w:ilvl="0" w:tplc="9A925AF8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AF0241"/>
    <w:multiLevelType w:val="multilevel"/>
    <w:tmpl w:val="42AF0241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8EC4178"/>
    <w:multiLevelType w:val="hybridMultilevel"/>
    <w:tmpl w:val="2BC48368"/>
    <w:lvl w:ilvl="0" w:tplc="638693E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894E83"/>
    <w:multiLevelType w:val="hybridMultilevel"/>
    <w:tmpl w:val="07F0F144"/>
    <w:lvl w:ilvl="0" w:tplc="ED8A46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65B"/>
    <w:rsid w:val="00046517"/>
    <w:rsid w:val="000F58DE"/>
    <w:rsid w:val="00160A9F"/>
    <w:rsid w:val="001639B6"/>
    <w:rsid w:val="001704B1"/>
    <w:rsid w:val="00200FEB"/>
    <w:rsid w:val="002217E5"/>
    <w:rsid w:val="00240CBB"/>
    <w:rsid w:val="00256FD0"/>
    <w:rsid w:val="002D5C45"/>
    <w:rsid w:val="002F5CC9"/>
    <w:rsid w:val="003367F1"/>
    <w:rsid w:val="00365148"/>
    <w:rsid w:val="003B5DDB"/>
    <w:rsid w:val="003C5AAD"/>
    <w:rsid w:val="003E66AD"/>
    <w:rsid w:val="00433BA3"/>
    <w:rsid w:val="004440BC"/>
    <w:rsid w:val="00447ED4"/>
    <w:rsid w:val="00455DC2"/>
    <w:rsid w:val="004B14A7"/>
    <w:rsid w:val="004C04C4"/>
    <w:rsid w:val="00532E3E"/>
    <w:rsid w:val="00583366"/>
    <w:rsid w:val="006003B2"/>
    <w:rsid w:val="006413EE"/>
    <w:rsid w:val="00687CAE"/>
    <w:rsid w:val="006B2F2C"/>
    <w:rsid w:val="006D0F1A"/>
    <w:rsid w:val="0070365B"/>
    <w:rsid w:val="007074BF"/>
    <w:rsid w:val="00732365"/>
    <w:rsid w:val="00733D87"/>
    <w:rsid w:val="00753533"/>
    <w:rsid w:val="00770A07"/>
    <w:rsid w:val="007C040E"/>
    <w:rsid w:val="007D563C"/>
    <w:rsid w:val="007E7B68"/>
    <w:rsid w:val="00802E6B"/>
    <w:rsid w:val="00803024"/>
    <w:rsid w:val="00805A4F"/>
    <w:rsid w:val="00820FB4"/>
    <w:rsid w:val="00833B9D"/>
    <w:rsid w:val="00892E5F"/>
    <w:rsid w:val="008B4112"/>
    <w:rsid w:val="008C370D"/>
    <w:rsid w:val="008D263B"/>
    <w:rsid w:val="008E140E"/>
    <w:rsid w:val="00912375"/>
    <w:rsid w:val="00933137"/>
    <w:rsid w:val="00933E2A"/>
    <w:rsid w:val="0098073F"/>
    <w:rsid w:val="00986F5F"/>
    <w:rsid w:val="00A8353A"/>
    <w:rsid w:val="00A84383"/>
    <w:rsid w:val="00AA0584"/>
    <w:rsid w:val="00AA129A"/>
    <w:rsid w:val="00AA6C57"/>
    <w:rsid w:val="00AD6F16"/>
    <w:rsid w:val="00AF1B4C"/>
    <w:rsid w:val="00B60B2E"/>
    <w:rsid w:val="00B909CB"/>
    <w:rsid w:val="00BC31AE"/>
    <w:rsid w:val="00BD0289"/>
    <w:rsid w:val="00BD0EB2"/>
    <w:rsid w:val="00C72EDC"/>
    <w:rsid w:val="00C85862"/>
    <w:rsid w:val="00CA01D1"/>
    <w:rsid w:val="00CB1E7B"/>
    <w:rsid w:val="00CB7D88"/>
    <w:rsid w:val="00CC6C50"/>
    <w:rsid w:val="00CE5CD5"/>
    <w:rsid w:val="00D24872"/>
    <w:rsid w:val="00D4134C"/>
    <w:rsid w:val="00D52BA9"/>
    <w:rsid w:val="00D91875"/>
    <w:rsid w:val="00DC3A3F"/>
    <w:rsid w:val="00E544A7"/>
    <w:rsid w:val="00E95B87"/>
    <w:rsid w:val="00ED3C77"/>
    <w:rsid w:val="00EE04D4"/>
    <w:rsid w:val="00F21A8F"/>
    <w:rsid w:val="00F950A4"/>
    <w:rsid w:val="00FC1C6F"/>
    <w:rsid w:val="00FF7DE4"/>
    <w:rsid w:val="050B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0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70A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rsid w:val="00770A07"/>
    <w:pPr>
      <w:spacing w:line="360" w:lineRule="auto"/>
    </w:pPr>
    <w:rPr>
      <w:rFonts w:ascii="Times New Roman" w:eastAsia="宋体" w:hAnsi="Times New Roman" w:cs="Times New Roman"/>
      <w:szCs w:val="20"/>
    </w:rPr>
  </w:style>
  <w:style w:type="paragraph" w:styleId="a4">
    <w:name w:val="Plain Text"/>
    <w:basedOn w:val="a"/>
    <w:link w:val="Char"/>
    <w:semiHidden/>
    <w:qFormat/>
    <w:rsid w:val="00770A07"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Char0"/>
    <w:uiPriority w:val="99"/>
    <w:semiHidden/>
    <w:unhideWhenUsed/>
    <w:qFormat/>
    <w:rsid w:val="00770A0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70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770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70A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70A07"/>
    <w:rPr>
      <w:b/>
      <w:bCs/>
    </w:rPr>
  </w:style>
  <w:style w:type="character" w:styleId="aa">
    <w:name w:val="Hyperlink"/>
    <w:basedOn w:val="a0"/>
    <w:uiPriority w:val="99"/>
    <w:semiHidden/>
    <w:unhideWhenUsed/>
    <w:rsid w:val="00770A0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70A0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770A07"/>
  </w:style>
  <w:style w:type="character" w:customStyle="1" w:styleId="Char3">
    <w:name w:val="页眉 Char"/>
    <w:basedOn w:val="a0"/>
    <w:link w:val="a7"/>
    <w:uiPriority w:val="99"/>
    <w:rsid w:val="00770A0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770A07"/>
    <w:rPr>
      <w:sz w:val="18"/>
      <w:szCs w:val="18"/>
    </w:rPr>
  </w:style>
  <w:style w:type="paragraph" w:styleId="ab">
    <w:name w:val="List Paragraph"/>
    <w:basedOn w:val="a"/>
    <w:uiPriority w:val="34"/>
    <w:qFormat/>
    <w:rsid w:val="00770A07"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sid w:val="00770A07"/>
    <w:rPr>
      <w:sz w:val="18"/>
      <w:szCs w:val="18"/>
    </w:rPr>
  </w:style>
  <w:style w:type="character" w:customStyle="1" w:styleId="Char4">
    <w:name w:val="正文文本 Char"/>
    <w:basedOn w:val="a0"/>
    <w:uiPriority w:val="99"/>
    <w:semiHidden/>
    <w:qFormat/>
    <w:rsid w:val="00770A07"/>
  </w:style>
  <w:style w:type="character" w:customStyle="1" w:styleId="Char1">
    <w:name w:val="正文文本 Char1"/>
    <w:basedOn w:val="a0"/>
    <w:link w:val="a3"/>
    <w:rsid w:val="00770A07"/>
    <w:rPr>
      <w:rFonts w:ascii="Times New Roman" w:eastAsia="宋体" w:hAnsi="Times New Roman" w:cs="Times New Roman"/>
      <w:szCs w:val="20"/>
    </w:rPr>
  </w:style>
  <w:style w:type="character" w:customStyle="1" w:styleId="Char">
    <w:name w:val="纯文本 Char"/>
    <w:basedOn w:val="a0"/>
    <w:link w:val="a4"/>
    <w:semiHidden/>
    <w:qFormat/>
    <w:rsid w:val="00770A07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197</Words>
  <Characters>1128</Characters>
  <Application>Microsoft Office Word</Application>
  <DocSecurity>0</DocSecurity>
  <Lines>9</Lines>
  <Paragraphs>2</Paragraphs>
  <ScaleCrop>false</ScaleCrop>
  <Company>Sky123.Org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13</cp:revision>
  <cp:lastPrinted>2018-05-11T03:01:00Z</cp:lastPrinted>
  <dcterms:created xsi:type="dcterms:W3CDTF">2018-10-31T01:09:00Z</dcterms:created>
  <dcterms:modified xsi:type="dcterms:W3CDTF">2018-11-01T02:19:00Z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