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B410" w14:textId="6F1F6C28" w:rsidR="00CD095E" w:rsidRPr="00A0019F" w:rsidRDefault="0060082C" w:rsidP="00EA5AC8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A0019F">
        <w:rPr>
          <w:rFonts w:ascii="Times New Roman" w:hAnsi="Times New Roman" w:cs="Times New Roman"/>
          <w:b/>
          <w:bCs/>
          <w:sz w:val="28"/>
        </w:rPr>
        <w:t>C</w:t>
      </w:r>
      <w:r w:rsidRPr="00A0019F">
        <w:rPr>
          <w:rFonts w:ascii="Times New Roman" w:hAnsi="Times New Roman" w:cs="Times New Roman"/>
          <w:b/>
          <w:bCs/>
          <w:sz w:val="28"/>
        </w:rPr>
        <w:t>臂技术参数及配置需求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D095E" w14:paraId="725FF3D8" w14:textId="77777777" w:rsidTr="00A0019F">
        <w:trPr>
          <w:trHeight w:val="495"/>
        </w:trPr>
        <w:tc>
          <w:tcPr>
            <w:tcW w:w="4261" w:type="dxa"/>
          </w:tcPr>
          <w:p w14:paraId="4C469FB0" w14:textId="561C7D8E" w:rsidR="00CD095E" w:rsidRPr="00EA5AC8" w:rsidRDefault="00CD095E" w:rsidP="00EA5AC8">
            <w:pPr>
              <w:spacing w:line="360" w:lineRule="auto"/>
              <w:jc w:val="center"/>
              <w:rPr>
                <w:b/>
                <w:bCs/>
                <w:sz w:val="28"/>
                <w:szCs w:val="24"/>
              </w:rPr>
            </w:pPr>
            <w:r w:rsidRPr="00EA5AC8">
              <w:rPr>
                <w:rFonts w:hint="eastAsia"/>
                <w:b/>
                <w:bCs/>
                <w:sz w:val="28"/>
                <w:szCs w:val="24"/>
              </w:rPr>
              <w:t>参数需求</w:t>
            </w:r>
          </w:p>
        </w:tc>
        <w:tc>
          <w:tcPr>
            <w:tcW w:w="4261" w:type="dxa"/>
          </w:tcPr>
          <w:p w14:paraId="4C68FA87" w14:textId="756FCAB0" w:rsidR="00CD095E" w:rsidRPr="00EA5AC8" w:rsidRDefault="00CD095E" w:rsidP="00EA5AC8">
            <w:pPr>
              <w:spacing w:line="360" w:lineRule="auto"/>
              <w:jc w:val="center"/>
              <w:rPr>
                <w:b/>
                <w:bCs/>
                <w:sz w:val="28"/>
                <w:szCs w:val="24"/>
              </w:rPr>
            </w:pPr>
            <w:r w:rsidRPr="00EA5AC8">
              <w:rPr>
                <w:rFonts w:hint="eastAsia"/>
                <w:b/>
                <w:bCs/>
                <w:sz w:val="28"/>
                <w:szCs w:val="24"/>
              </w:rPr>
              <w:t>配置需求</w:t>
            </w:r>
          </w:p>
        </w:tc>
      </w:tr>
      <w:tr w:rsidR="00B47A65" w14:paraId="1D4860F7" w14:textId="77777777" w:rsidTr="00A0019F">
        <w:trPr>
          <w:trHeight w:val="11915"/>
        </w:trPr>
        <w:tc>
          <w:tcPr>
            <w:tcW w:w="4261" w:type="dxa"/>
          </w:tcPr>
          <w:p w14:paraId="0D333567" w14:textId="635E1C88" w:rsidR="00A0019F" w:rsidRPr="00BC13ED" w:rsidRDefault="00BC13ED" w:rsidP="00BC13ED">
            <w:pPr>
              <w:spacing w:line="360" w:lineRule="auto"/>
              <w:rPr>
                <w:color w:val="000000" w:themeColor="text1"/>
                <w:sz w:val="24"/>
              </w:rPr>
            </w:pPr>
            <w:r w:rsidRPr="00BC13ED">
              <w:rPr>
                <w:rFonts w:hint="eastAsia"/>
                <w:color w:val="000000" w:themeColor="text1"/>
                <w:sz w:val="24"/>
              </w:rPr>
              <w:t>说明：</w:t>
            </w:r>
            <w:r w:rsidRPr="00BC13ED">
              <w:rPr>
                <w:rFonts w:hint="eastAsia"/>
                <w:color w:val="000000" w:themeColor="text1"/>
                <w:sz w:val="24"/>
              </w:rPr>
              <w:t>*</w:t>
            </w:r>
            <w:r w:rsidRPr="00BC13ED">
              <w:rPr>
                <w:rFonts w:hint="eastAsia"/>
                <w:color w:val="000000" w:themeColor="text1"/>
                <w:sz w:val="24"/>
              </w:rPr>
              <w:t>号为加分项，不满足减分</w:t>
            </w:r>
          </w:p>
          <w:p w14:paraId="209A949A" w14:textId="25962E61" w:rsidR="00B47A65" w:rsidRPr="00A0019F" w:rsidRDefault="00B47A65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可用于骨科所能够开展的各种手术</w:t>
            </w:r>
          </w:p>
          <w:p w14:paraId="6543A4D2" w14:textId="3121C533" w:rsidR="00B47A65" w:rsidRPr="00A0019F" w:rsidRDefault="00B47A65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输出功率为</w:t>
            </w:r>
            <w:r w:rsidRPr="00A0019F">
              <w:rPr>
                <w:rFonts w:hint="eastAsia"/>
              </w:rPr>
              <w:t>2</w:t>
            </w:r>
            <w:r w:rsidRPr="00A0019F">
              <w:t>.3</w:t>
            </w:r>
            <w:r w:rsidRPr="00A0019F">
              <w:rPr>
                <w:rFonts w:hint="eastAsia"/>
              </w:rPr>
              <w:t>kW</w:t>
            </w:r>
            <w:r w:rsidRPr="00A0019F">
              <w:rPr>
                <w:rFonts w:hint="eastAsia"/>
              </w:rPr>
              <w:t>，能够满足骨科广泛的手术应用</w:t>
            </w:r>
          </w:p>
          <w:p w14:paraId="01C3BBAB" w14:textId="468460CE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透视最大电流≥</w:t>
            </w:r>
            <w:r w:rsidRPr="00A0019F">
              <w:rPr>
                <w:rFonts w:hint="eastAsia"/>
              </w:rPr>
              <w:t>24mA</w:t>
            </w:r>
          </w:p>
          <w:p w14:paraId="6F16F410" w14:textId="4D0A7311" w:rsidR="00B47A65" w:rsidRPr="00A0019F" w:rsidRDefault="00BC13ED" w:rsidP="00A0019F">
            <w:pPr>
              <w:pStyle w:val="a6"/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*</w:t>
            </w:r>
            <w:r w:rsidR="00B47A65" w:rsidRPr="00A0019F">
              <w:rPr>
                <w:rFonts w:hint="eastAsia"/>
              </w:rPr>
              <w:t>具有</w:t>
            </w:r>
            <w:r w:rsidR="00B47A65" w:rsidRPr="00A0019F">
              <w:rPr>
                <w:rFonts w:hint="eastAsia"/>
              </w:rPr>
              <w:t>1</w:t>
            </w:r>
            <w:r w:rsidR="00B47A65" w:rsidRPr="00A0019F">
              <w:t>.1</w:t>
            </w:r>
            <w:r w:rsidR="00B47A65" w:rsidRPr="00A0019F">
              <w:rPr>
                <w:rFonts w:hint="eastAsia"/>
              </w:rPr>
              <w:t>MHU</w:t>
            </w:r>
            <w:proofErr w:type="gramStart"/>
            <w:r w:rsidR="00B47A65" w:rsidRPr="00A0019F">
              <w:rPr>
                <w:rFonts w:hint="eastAsia"/>
              </w:rPr>
              <w:t>球管超大</w:t>
            </w:r>
            <w:proofErr w:type="gramEnd"/>
            <w:r w:rsidR="00B47A65" w:rsidRPr="00A0019F">
              <w:rPr>
                <w:rFonts w:hint="eastAsia"/>
              </w:rPr>
              <w:t>热容量，保证长时间的透视操作，最长可连续</w:t>
            </w:r>
            <w:r w:rsidR="00B47A65" w:rsidRPr="00A0019F">
              <w:rPr>
                <w:rFonts w:hint="eastAsia"/>
              </w:rPr>
              <w:t>50</w:t>
            </w:r>
            <w:r w:rsidR="00B47A65" w:rsidRPr="00A0019F">
              <w:rPr>
                <w:rFonts w:hint="eastAsia"/>
              </w:rPr>
              <w:t>分钟透视</w:t>
            </w:r>
          </w:p>
          <w:p w14:paraId="2F4D8059" w14:textId="24ED3D5A" w:rsidR="00A66596" w:rsidRPr="00A0019F" w:rsidRDefault="00BC13ED" w:rsidP="00A0019F">
            <w:pPr>
              <w:pStyle w:val="a6"/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*</w:t>
            </w:r>
            <w:r w:rsidR="00A66596" w:rsidRPr="00A0019F">
              <w:rPr>
                <w:rFonts w:hint="eastAsia"/>
              </w:rPr>
              <w:t>阳极热容量≥</w:t>
            </w:r>
            <w:r w:rsidR="00A66596" w:rsidRPr="00A0019F">
              <w:rPr>
                <w:rFonts w:hint="eastAsia"/>
              </w:rPr>
              <w:t>10</w:t>
            </w:r>
            <w:r w:rsidR="00A66596" w:rsidRPr="00A0019F">
              <w:t>0</w:t>
            </w:r>
            <w:r w:rsidR="00A66596" w:rsidRPr="00A0019F">
              <w:rPr>
                <w:rFonts w:hint="eastAsia"/>
              </w:rPr>
              <w:t>KHU</w:t>
            </w:r>
          </w:p>
          <w:p w14:paraId="66DA0706" w14:textId="3C5767EF" w:rsidR="00267F61" w:rsidRPr="00A0019F" w:rsidRDefault="00BC13ED" w:rsidP="00A0019F">
            <w:pPr>
              <w:pStyle w:val="a6"/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*</w:t>
            </w:r>
            <w:r w:rsidR="00267F61" w:rsidRPr="00A0019F">
              <w:rPr>
                <w:rFonts w:hint="eastAsia"/>
              </w:rPr>
              <w:t>阳极散热率≥</w:t>
            </w:r>
            <w:r w:rsidR="00267F61" w:rsidRPr="00A0019F">
              <w:t>55</w:t>
            </w:r>
            <w:r w:rsidR="00267F61" w:rsidRPr="00A0019F">
              <w:rPr>
                <w:rFonts w:hint="eastAsia"/>
              </w:rPr>
              <w:t>KHU</w:t>
            </w:r>
            <w:r w:rsidR="00267F61" w:rsidRPr="00A0019F">
              <w:t>/</w:t>
            </w:r>
            <w:r w:rsidR="00267F61" w:rsidRPr="00A0019F">
              <w:rPr>
                <w:rFonts w:hint="eastAsia"/>
              </w:rPr>
              <w:t>min</w:t>
            </w:r>
          </w:p>
          <w:p w14:paraId="5E9DF99B" w14:textId="46A64BCF" w:rsidR="00B47A65" w:rsidRPr="00A0019F" w:rsidRDefault="00B47A65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图像采集视野为</w:t>
            </w:r>
            <w:r w:rsidRPr="00A0019F">
              <w:rPr>
                <w:rFonts w:hint="eastAsia"/>
              </w:rPr>
              <w:t>2</w:t>
            </w:r>
            <w:r w:rsidRPr="00A0019F">
              <w:t>1</w:t>
            </w:r>
            <w:r w:rsidRPr="00A0019F">
              <w:rPr>
                <w:rFonts w:hint="eastAsia"/>
              </w:rPr>
              <w:t>cm*</w:t>
            </w:r>
            <w:r w:rsidRPr="00A0019F">
              <w:t>21</w:t>
            </w:r>
            <w:r w:rsidRPr="00A0019F">
              <w:rPr>
                <w:rFonts w:hint="eastAsia"/>
              </w:rPr>
              <w:t>cm</w:t>
            </w:r>
            <w:r w:rsidRPr="00A0019F">
              <w:rPr>
                <w:rFonts w:hint="eastAsia"/>
              </w:rPr>
              <w:t>，在手术中可一次性观察到更多的解剖范围</w:t>
            </w:r>
          </w:p>
          <w:p w14:paraId="6D7D8972" w14:textId="2A342FFE" w:rsidR="00B47A65" w:rsidRPr="00A0019F" w:rsidRDefault="00B47A65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最大脉冲</w:t>
            </w:r>
            <w:proofErr w:type="gramStart"/>
            <w:r w:rsidRPr="00A0019F">
              <w:rPr>
                <w:rFonts w:hint="eastAsia"/>
              </w:rPr>
              <w:t>透视帧率</w:t>
            </w:r>
            <w:proofErr w:type="gramEnd"/>
            <w:r w:rsidRPr="00A0019F">
              <w:rPr>
                <w:rFonts w:hint="eastAsia"/>
              </w:rPr>
              <w:t>≥</w:t>
            </w:r>
            <w:r w:rsidRPr="00A0019F">
              <w:rPr>
                <w:rFonts w:hint="eastAsia"/>
              </w:rPr>
              <w:t>2</w:t>
            </w:r>
            <w:r w:rsidRPr="00A0019F">
              <w:t>5</w:t>
            </w:r>
            <w:r w:rsidRPr="00A0019F">
              <w:rPr>
                <w:rFonts w:hint="eastAsia"/>
              </w:rPr>
              <w:t>f</w:t>
            </w:r>
            <w:r w:rsidRPr="00A0019F">
              <w:t>/</w:t>
            </w:r>
            <w:r w:rsidRPr="00A0019F">
              <w:rPr>
                <w:rFonts w:hint="eastAsia"/>
              </w:rPr>
              <w:t>s</w:t>
            </w:r>
          </w:p>
          <w:p w14:paraId="7DBCB4DC" w14:textId="2D5CD7FF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沿轨道旋转≥</w:t>
            </w:r>
            <w:r w:rsidRPr="00A0019F">
              <w:rPr>
                <w:rFonts w:hint="eastAsia"/>
              </w:rPr>
              <w:t>130</w:t>
            </w:r>
            <w:r w:rsidRPr="00A0019F">
              <w:rPr>
                <w:rFonts w:hint="eastAsia"/>
              </w:rPr>
              <w:t>°</w:t>
            </w:r>
            <w:r w:rsidRPr="00A0019F">
              <w:rPr>
                <w:rFonts w:hint="eastAsia"/>
              </w:rPr>
              <w:t xml:space="preserve"> (- 40</w:t>
            </w:r>
            <w:r w:rsidRPr="00A0019F">
              <w:rPr>
                <w:rFonts w:hint="eastAsia"/>
              </w:rPr>
              <w:t>°</w:t>
            </w:r>
            <w:r w:rsidRPr="00A0019F">
              <w:rPr>
                <w:rFonts w:hint="eastAsia"/>
              </w:rPr>
              <w:t xml:space="preserve">to </w:t>
            </w:r>
            <w:bookmarkStart w:id="0" w:name="_GoBack"/>
            <w:bookmarkEnd w:id="0"/>
            <w:r w:rsidRPr="00A0019F">
              <w:rPr>
                <w:rFonts w:hint="eastAsia"/>
              </w:rPr>
              <w:t>+ 90</w:t>
            </w:r>
            <w:r w:rsidRPr="00A0019F">
              <w:rPr>
                <w:rFonts w:hint="eastAsia"/>
              </w:rPr>
              <w:t>°</w:t>
            </w:r>
            <w:r w:rsidRPr="00A0019F">
              <w:rPr>
                <w:rFonts w:hint="eastAsia"/>
              </w:rPr>
              <w:t>)</w:t>
            </w:r>
          </w:p>
          <w:p w14:paraId="003C4840" w14:textId="24AA440F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轴向旋转≥±</w:t>
            </w:r>
            <w:r w:rsidRPr="00A0019F">
              <w:rPr>
                <w:rFonts w:hint="eastAsia"/>
              </w:rPr>
              <w:t>190</w:t>
            </w:r>
            <w:r w:rsidRPr="00A0019F">
              <w:rPr>
                <w:rFonts w:hint="eastAsia"/>
              </w:rPr>
              <w:t>°</w:t>
            </w:r>
          </w:p>
          <w:p w14:paraId="232AF654" w14:textId="003B052F" w:rsidR="0010106C" w:rsidRPr="00A0019F" w:rsidRDefault="00BC13ED" w:rsidP="00A0019F">
            <w:pPr>
              <w:pStyle w:val="a6"/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*</w:t>
            </w:r>
            <w:proofErr w:type="gramStart"/>
            <w:r w:rsidR="00B47A65" w:rsidRPr="00A0019F">
              <w:rPr>
                <w:rFonts w:hint="eastAsia"/>
              </w:rPr>
              <w:t>弧深</w:t>
            </w:r>
            <w:proofErr w:type="gramEnd"/>
            <w:r w:rsidR="00B47A65" w:rsidRPr="00A0019F">
              <w:rPr>
                <w:rFonts w:hint="eastAsia"/>
              </w:rPr>
              <w:t>≥</w:t>
            </w:r>
            <w:r w:rsidR="00B47A65" w:rsidRPr="00A0019F">
              <w:rPr>
                <w:rFonts w:hint="eastAsia"/>
              </w:rPr>
              <w:t>7</w:t>
            </w:r>
            <w:r w:rsidR="00B47A65" w:rsidRPr="00A0019F">
              <w:t>0</w:t>
            </w:r>
            <w:r w:rsidR="00B47A65" w:rsidRPr="00A0019F">
              <w:rPr>
                <w:rFonts w:hint="eastAsia"/>
              </w:rPr>
              <w:t>cm</w:t>
            </w:r>
          </w:p>
          <w:p w14:paraId="15894547" w14:textId="259B72C6" w:rsidR="00B47A65" w:rsidRPr="00A0019F" w:rsidRDefault="00B47A65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开口径≥</w:t>
            </w:r>
            <w:r w:rsidRPr="00A0019F">
              <w:rPr>
                <w:rFonts w:hint="eastAsia"/>
              </w:rPr>
              <w:t>8</w:t>
            </w:r>
            <w:r w:rsidRPr="00A0019F">
              <w:t>0</w:t>
            </w:r>
            <w:r w:rsidRPr="00A0019F">
              <w:rPr>
                <w:rFonts w:hint="eastAsia"/>
              </w:rPr>
              <w:t>cm</w:t>
            </w:r>
          </w:p>
          <w:p w14:paraId="6322901C" w14:textId="2459414C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具备矩形准直器</w:t>
            </w:r>
          </w:p>
          <w:p w14:paraId="0F2AC1BA" w14:textId="2815B01B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具备狭缝准直器</w:t>
            </w:r>
          </w:p>
          <w:p w14:paraId="6311D499" w14:textId="49797919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滤线</w:t>
            </w:r>
            <w:proofErr w:type="gramStart"/>
            <w:r w:rsidRPr="00A0019F">
              <w:rPr>
                <w:rFonts w:hint="eastAsia"/>
              </w:rPr>
              <w:t>栅栅</w:t>
            </w:r>
            <w:proofErr w:type="gramEnd"/>
            <w:r w:rsidRPr="00A0019F">
              <w:rPr>
                <w:rFonts w:hint="eastAsia"/>
              </w:rPr>
              <w:t>比≤</w:t>
            </w:r>
            <w:r w:rsidRPr="00A0019F">
              <w:rPr>
                <w:rFonts w:hint="eastAsia"/>
              </w:rPr>
              <w:t>1/12</w:t>
            </w:r>
          </w:p>
          <w:p w14:paraId="5427A0A7" w14:textId="04DF4AE9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proofErr w:type="gramStart"/>
            <w:r w:rsidRPr="00A0019F">
              <w:rPr>
                <w:rFonts w:hint="eastAsia"/>
              </w:rPr>
              <w:t>滤线栅</w:t>
            </w:r>
            <w:proofErr w:type="gramEnd"/>
            <w:r w:rsidRPr="00A0019F">
              <w:rPr>
                <w:rFonts w:hint="eastAsia"/>
              </w:rPr>
              <w:t>密度≥</w:t>
            </w:r>
            <w:r w:rsidRPr="00A0019F">
              <w:rPr>
                <w:rFonts w:hint="eastAsia"/>
              </w:rPr>
              <w:t>70</w:t>
            </w:r>
            <w:r w:rsidRPr="00A0019F">
              <w:rPr>
                <w:rFonts w:hint="eastAsia"/>
              </w:rPr>
              <w:t>线</w:t>
            </w:r>
            <w:r w:rsidRPr="00A0019F">
              <w:rPr>
                <w:rFonts w:hint="eastAsia"/>
              </w:rPr>
              <w:t>/</w:t>
            </w:r>
            <w:r w:rsidRPr="00A0019F">
              <w:rPr>
                <w:rFonts w:hint="eastAsia"/>
              </w:rPr>
              <w:t>厘米</w:t>
            </w:r>
          </w:p>
          <w:p w14:paraId="706E8F4D" w14:textId="2570AFDB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工作站监视器≥</w:t>
            </w:r>
            <w:r w:rsidRPr="00A0019F">
              <w:rPr>
                <w:rFonts w:hint="eastAsia"/>
              </w:rPr>
              <w:t>19</w:t>
            </w:r>
            <w:proofErr w:type="gramStart"/>
            <w:r w:rsidRPr="00A0019F">
              <w:rPr>
                <w:rFonts w:hint="eastAsia"/>
              </w:rPr>
              <w:t>”</w:t>
            </w:r>
            <w:proofErr w:type="gramEnd"/>
            <w:r w:rsidRPr="00A0019F">
              <w:rPr>
                <w:rFonts w:hint="eastAsia"/>
              </w:rPr>
              <w:t>TFT</w:t>
            </w:r>
            <w:r w:rsidRPr="00A0019F">
              <w:rPr>
                <w:rFonts w:hint="eastAsia"/>
              </w:rPr>
              <w:t>高分辨率医用显示器</w:t>
            </w:r>
            <w:r w:rsidRPr="00A0019F">
              <w:rPr>
                <w:rFonts w:hint="eastAsia"/>
              </w:rPr>
              <w:t>2</w:t>
            </w:r>
            <w:r w:rsidRPr="00A0019F">
              <w:rPr>
                <w:rFonts w:hint="eastAsia"/>
              </w:rPr>
              <w:t>台</w:t>
            </w:r>
          </w:p>
          <w:p w14:paraId="6F1730E8" w14:textId="35B936AE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监视器亮度≥</w:t>
            </w:r>
            <w:r w:rsidRPr="00A0019F">
              <w:rPr>
                <w:rFonts w:hint="eastAsia"/>
              </w:rPr>
              <w:t>700cd/cm2</w:t>
            </w:r>
          </w:p>
          <w:p w14:paraId="25F7665C" w14:textId="6C844ABD" w:rsidR="00267F61" w:rsidRPr="00A0019F" w:rsidRDefault="00267F61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工作站内置存贮容量≥</w:t>
            </w:r>
            <w:r w:rsidRPr="00A0019F">
              <w:rPr>
                <w:rFonts w:hint="eastAsia"/>
              </w:rPr>
              <w:t>2</w:t>
            </w:r>
            <w:r w:rsidRPr="00A0019F">
              <w:t>00,000</w:t>
            </w:r>
            <w:r w:rsidRPr="00A0019F">
              <w:rPr>
                <w:rFonts w:hint="eastAsia"/>
              </w:rPr>
              <w:t>幅，无需</w:t>
            </w:r>
            <w:proofErr w:type="gramStart"/>
            <w:r w:rsidRPr="00A0019F">
              <w:rPr>
                <w:rFonts w:hint="eastAsia"/>
              </w:rPr>
              <w:t>频繁清理</w:t>
            </w:r>
            <w:proofErr w:type="gramEnd"/>
            <w:r w:rsidRPr="00A0019F">
              <w:rPr>
                <w:rFonts w:hint="eastAsia"/>
              </w:rPr>
              <w:t>内存</w:t>
            </w:r>
          </w:p>
          <w:p w14:paraId="44B1DFD3" w14:textId="3F02E126" w:rsidR="00267F61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设备</w:t>
            </w:r>
            <w:r w:rsidR="00267F61" w:rsidRPr="00A0019F">
              <w:rPr>
                <w:rFonts w:hint="eastAsia"/>
              </w:rPr>
              <w:t>DQE</w:t>
            </w:r>
            <w:r w:rsidR="00267F61" w:rsidRPr="00A0019F">
              <w:rPr>
                <w:rFonts w:hint="eastAsia"/>
              </w:rPr>
              <w:t>≥</w:t>
            </w:r>
            <w:r w:rsidR="00267F61" w:rsidRPr="00A0019F">
              <w:rPr>
                <w:rFonts w:hint="eastAsia"/>
              </w:rPr>
              <w:t>8</w:t>
            </w:r>
            <w:r w:rsidR="00267F61" w:rsidRPr="00A0019F">
              <w:t>0</w:t>
            </w:r>
            <w:r w:rsidR="00267F61" w:rsidRPr="00A0019F">
              <w:rPr>
                <w:rFonts w:hint="eastAsia"/>
              </w:rPr>
              <w:t>%</w:t>
            </w:r>
            <w:r w:rsidRPr="00A0019F">
              <w:rPr>
                <w:rFonts w:hint="eastAsia"/>
              </w:rPr>
              <w:t>，</w:t>
            </w:r>
            <w:r w:rsidR="00267F61" w:rsidRPr="00A0019F">
              <w:rPr>
                <w:rFonts w:hint="eastAsia"/>
              </w:rPr>
              <w:t>降低设备辐射剂量</w:t>
            </w:r>
          </w:p>
          <w:p w14:paraId="751C72A4" w14:textId="28E6A045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具备剂量智能管理系统</w:t>
            </w:r>
          </w:p>
          <w:p w14:paraId="7F3A994F" w14:textId="28410044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具备图像剂量三级可调</w:t>
            </w:r>
          </w:p>
          <w:p w14:paraId="41FB9792" w14:textId="77777777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</w:t>
            </w:r>
            <w:proofErr w:type="gramStart"/>
            <w:r w:rsidRPr="00A0019F">
              <w:rPr>
                <w:rFonts w:hint="eastAsia"/>
              </w:rPr>
              <w:t>图象</w:t>
            </w:r>
            <w:proofErr w:type="gramEnd"/>
            <w:r w:rsidRPr="00A0019F">
              <w:rPr>
                <w:rFonts w:hint="eastAsia"/>
              </w:rPr>
              <w:t>左右翻转、上下翻转、旋转功能</w:t>
            </w:r>
          </w:p>
          <w:p w14:paraId="4E5C3694" w14:textId="41957274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具备实时边缘增强功能</w:t>
            </w:r>
          </w:p>
          <w:p w14:paraId="1A239EAE" w14:textId="1D54ACA7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具备实时动态降噪功能</w:t>
            </w:r>
          </w:p>
          <w:p w14:paraId="1C79F3E8" w14:textId="54703458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具备实时去除运动伪影功能</w:t>
            </w:r>
          </w:p>
          <w:p w14:paraId="4795AF64" w14:textId="6F94FE37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具备实时金属修正功能</w:t>
            </w:r>
          </w:p>
          <w:p w14:paraId="65C814EB" w14:textId="77777777" w:rsidR="00A66596" w:rsidRPr="00A0019F" w:rsidRDefault="00A66596" w:rsidP="00A0019F">
            <w:pPr>
              <w:pStyle w:val="a6"/>
              <w:numPr>
                <w:ilvl w:val="0"/>
                <w:numId w:val="5"/>
              </w:numPr>
            </w:pPr>
            <w:r w:rsidRPr="00A0019F">
              <w:rPr>
                <w:rFonts w:hint="eastAsia"/>
              </w:rPr>
              <w:t>具备实时软组织修正功能</w:t>
            </w:r>
          </w:p>
          <w:p w14:paraId="661A8766" w14:textId="0484CFB8" w:rsidR="00A66596" w:rsidRPr="00267F61" w:rsidRDefault="00A66596" w:rsidP="00A0019F">
            <w:pPr>
              <w:pStyle w:val="a6"/>
              <w:numPr>
                <w:ilvl w:val="0"/>
                <w:numId w:val="5"/>
              </w:numPr>
              <w:rPr>
                <w:sz w:val="24"/>
              </w:rPr>
            </w:pPr>
            <w:r w:rsidRPr="00A0019F">
              <w:rPr>
                <w:rFonts w:hint="eastAsia"/>
              </w:rPr>
              <w:t>操作系统：最新</w:t>
            </w:r>
            <w:r w:rsidRPr="00A0019F">
              <w:rPr>
                <w:rFonts w:hint="eastAsia"/>
              </w:rPr>
              <w:t>Win10</w:t>
            </w:r>
            <w:r w:rsidRPr="00A0019F">
              <w:rPr>
                <w:rFonts w:hint="eastAsia"/>
              </w:rPr>
              <w:t>系统，</w:t>
            </w:r>
            <w:r w:rsidRPr="00A0019F">
              <w:rPr>
                <w:rFonts w:hint="eastAsia"/>
              </w:rPr>
              <w:t>64bit</w:t>
            </w:r>
            <w:r w:rsidRPr="00A0019F">
              <w:rPr>
                <w:rFonts w:hint="eastAsia"/>
              </w:rPr>
              <w:t>处理器，≥</w:t>
            </w:r>
            <w:r w:rsidRPr="00A0019F">
              <w:rPr>
                <w:rFonts w:hint="eastAsia"/>
              </w:rPr>
              <w:t>16G</w:t>
            </w:r>
            <w:r w:rsidRPr="00A0019F">
              <w:rPr>
                <w:rFonts w:hint="eastAsia"/>
              </w:rPr>
              <w:t>内存</w:t>
            </w:r>
          </w:p>
        </w:tc>
        <w:tc>
          <w:tcPr>
            <w:tcW w:w="4261" w:type="dxa"/>
          </w:tcPr>
          <w:p w14:paraId="72A48A5C" w14:textId="77777777" w:rsidR="00A0019F" w:rsidRDefault="00A0019F" w:rsidP="00A0019F">
            <w:pPr>
              <w:pStyle w:val="a6"/>
              <w:ind w:left="360"/>
            </w:pPr>
          </w:p>
          <w:p w14:paraId="7820D136" w14:textId="77777777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平板移动</w:t>
            </w:r>
            <w:r w:rsidRPr="00A0019F">
              <w:rPr>
                <w:rFonts w:hint="eastAsia"/>
              </w:rPr>
              <w:t>C</w:t>
            </w:r>
            <w:r w:rsidRPr="00A0019F">
              <w:rPr>
                <w:rFonts w:hint="eastAsia"/>
              </w:rPr>
              <w:t>臂系统</w:t>
            </w:r>
          </w:p>
          <w:p w14:paraId="2D152E7D" w14:textId="0200EA15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高灵敏平板探测器</w:t>
            </w:r>
            <w:r w:rsidRPr="00A0019F">
              <w:rPr>
                <w:rFonts w:hint="eastAsia"/>
              </w:rPr>
              <w:t>2</w:t>
            </w:r>
            <w:r w:rsidRPr="00A0019F">
              <w:t>1</w:t>
            </w:r>
            <w:r w:rsidRPr="00A0019F">
              <w:rPr>
                <w:rFonts w:hint="eastAsia"/>
              </w:rPr>
              <w:t>cm*</w:t>
            </w:r>
            <w:r w:rsidRPr="00A0019F">
              <w:t>21</w:t>
            </w:r>
            <w:r w:rsidRPr="00A0019F">
              <w:rPr>
                <w:rFonts w:hint="eastAsia"/>
              </w:rPr>
              <w:t>cm</w:t>
            </w:r>
          </w:p>
          <w:p w14:paraId="7DFA424D" w14:textId="77777777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移动式</w:t>
            </w:r>
            <w:r w:rsidRPr="00A0019F">
              <w:rPr>
                <w:rFonts w:hint="eastAsia"/>
              </w:rPr>
              <w:t>C</w:t>
            </w:r>
            <w:r w:rsidRPr="00A0019F">
              <w:rPr>
                <w:rFonts w:hint="eastAsia"/>
              </w:rPr>
              <w:t>臂机架</w:t>
            </w:r>
          </w:p>
          <w:p w14:paraId="04CE806F" w14:textId="42F7500A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C</w:t>
            </w:r>
            <w:r w:rsidRPr="00A0019F">
              <w:rPr>
                <w:rFonts w:hint="eastAsia"/>
              </w:rPr>
              <w:t>臂端触控面板</w:t>
            </w:r>
            <w:r w:rsidR="00A66596" w:rsidRPr="00A0019F">
              <w:rPr>
                <w:rFonts w:hint="eastAsia"/>
              </w:rPr>
              <w:t>*</w:t>
            </w:r>
            <w:r w:rsidR="00A66596" w:rsidRPr="00A0019F">
              <w:t>1</w:t>
            </w:r>
          </w:p>
          <w:p w14:paraId="0864BE8C" w14:textId="03AAD67D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标准台车工作站</w:t>
            </w:r>
            <w:r w:rsidR="00A66596" w:rsidRPr="00A0019F">
              <w:rPr>
                <w:rFonts w:hint="eastAsia"/>
              </w:rPr>
              <w:t>*</w:t>
            </w:r>
            <w:r w:rsidR="00A66596" w:rsidRPr="00A0019F">
              <w:t>1</w:t>
            </w:r>
          </w:p>
          <w:p w14:paraId="1BEEB83C" w14:textId="77777777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2</w:t>
            </w:r>
            <w:r w:rsidRPr="00A0019F">
              <w:rPr>
                <w:rFonts w:hint="eastAsia"/>
              </w:rPr>
              <w:t>台</w:t>
            </w:r>
            <w:r w:rsidRPr="00A0019F">
              <w:rPr>
                <w:rFonts w:hint="eastAsia"/>
              </w:rPr>
              <w:t>19</w:t>
            </w:r>
            <w:r w:rsidRPr="00A0019F">
              <w:rPr>
                <w:rFonts w:hint="eastAsia"/>
              </w:rPr>
              <w:t>英寸高清彩色显示器</w:t>
            </w:r>
          </w:p>
          <w:p w14:paraId="301E9DB1" w14:textId="7915E803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proofErr w:type="gramStart"/>
            <w:r w:rsidRPr="00A0019F">
              <w:rPr>
                <w:rFonts w:hint="eastAsia"/>
              </w:rPr>
              <w:t>台车端触控</w:t>
            </w:r>
            <w:proofErr w:type="gramEnd"/>
            <w:r w:rsidRPr="00A0019F">
              <w:rPr>
                <w:rFonts w:hint="eastAsia"/>
              </w:rPr>
              <w:t>面板</w:t>
            </w:r>
            <w:r w:rsidR="00A66596" w:rsidRPr="00A0019F">
              <w:rPr>
                <w:rFonts w:hint="eastAsia"/>
              </w:rPr>
              <w:t>*</w:t>
            </w:r>
            <w:r w:rsidR="00A66596" w:rsidRPr="00A0019F">
              <w:t>1</w:t>
            </w:r>
          </w:p>
          <w:p w14:paraId="219460DD" w14:textId="77777777" w:rsidR="00267F61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r w:rsidRPr="00A0019F">
              <w:rPr>
                <w:rFonts w:hint="eastAsia"/>
              </w:rPr>
              <w:t>不间断电源</w:t>
            </w:r>
          </w:p>
          <w:p w14:paraId="385AED4D" w14:textId="77777777" w:rsidR="00A0019F" w:rsidRPr="00A0019F" w:rsidRDefault="00267F61" w:rsidP="00A0019F">
            <w:pPr>
              <w:pStyle w:val="a6"/>
              <w:numPr>
                <w:ilvl w:val="0"/>
                <w:numId w:val="8"/>
              </w:numPr>
            </w:pPr>
            <w:proofErr w:type="gramStart"/>
            <w:r w:rsidRPr="00A0019F">
              <w:rPr>
                <w:rFonts w:hint="eastAsia"/>
              </w:rPr>
              <w:t>标准脚闸</w:t>
            </w:r>
            <w:proofErr w:type="gramEnd"/>
            <w:r w:rsidR="00240160" w:rsidRPr="00A0019F">
              <w:rPr>
                <w:rFonts w:hint="eastAsia"/>
              </w:rPr>
              <w:t>*</w:t>
            </w:r>
            <w:r w:rsidR="00240160" w:rsidRPr="00A0019F">
              <w:t>1</w:t>
            </w:r>
          </w:p>
          <w:p w14:paraId="694932A1" w14:textId="200A7BC8" w:rsidR="00A0019F" w:rsidRPr="00A0019F" w:rsidRDefault="00267F61" w:rsidP="00A0019F">
            <w:pPr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内置探测器激光定位灯</w:t>
            </w:r>
          </w:p>
          <w:p w14:paraId="125B8BDA" w14:textId="2F2737C5" w:rsidR="00A0019F" w:rsidRPr="00A0019F" w:rsidRDefault="00267F61" w:rsidP="00A0019F">
            <w:pPr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分身式</w:t>
            </w:r>
            <w:proofErr w:type="gramStart"/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防辐射铅衣和</w:t>
            </w:r>
            <w:proofErr w:type="gramEnd"/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铅围领</w:t>
            </w: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  <w:p w14:paraId="22C93D7B" w14:textId="09BB3CFD" w:rsidR="00323B04" w:rsidRPr="00A0019F" w:rsidRDefault="00323B04" w:rsidP="00A0019F">
            <w:pPr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移动式铅板</w:t>
            </w: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19F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</w:p>
        </w:tc>
      </w:tr>
    </w:tbl>
    <w:p w14:paraId="2365791A" w14:textId="77777777" w:rsidR="0060082C" w:rsidRPr="0060082C" w:rsidRDefault="0060082C"/>
    <w:sectPr w:rsidR="0060082C" w:rsidRPr="0060082C" w:rsidSect="0089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08481" w14:textId="77777777" w:rsidR="002A1C9E" w:rsidRDefault="002A1C9E" w:rsidP="0060082C">
      <w:r>
        <w:separator/>
      </w:r>
    </w:p>
  </w:endnote>
  <w:endnote w:type="continuationSeparator" w:id="0">
    <w:p w14:paraId="4ECA8CCE" w14:textId="77777777" w:rsidR="002A1C9E" w:rsidRDefault="002A1C9E" w:rsidP="0060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7EC0" w14:textId="77777777" w:rsidR="002A1C9E" w:rsidRDefault="002A1C9E" w:rsidP="0060082C">
      <w:r>
        <w:separator/>
      </w:r>
    </w:p>
  </w:footnote>
  <w:footnote w:type="continuationSeparator" w:id="0">
    <w:p w14:paraId="6B3A7D98" w14:textId="77777777" w:rsidR="002A1C9E" w:rsidRDefault="002A1C9E" w:rsidP="0060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428"/>
    <w:multiLevelType w:val="hybridMultilevel"/>
    <w:tmpl w:val="EA60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078E"/>
    <w:multiLevelType w:val="hybridMultilevel"/>
    <w:tmpl w:val="EBE2E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80297"/>
    <w:multiLevelType w:val="hybridMultilevel"/>
    <w:tmpl w:val="2F38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5D1"/>
    <w:multiLevelType w:val="hybridMultilevel"/>
    <w:tmpl w:val="1C648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14C1C"/>
    <w:multiLevelType w:val="hybridMultilevel"/>
    <w:tmpl w:val="08529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5A4869"/>
    <w:multiLevelType w:val="hybridMultilevel"/>
    <w:tmpl w:val="6576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75766"/>
    <w:multiLevelType w:val="hybridMultilevel"/>
    <w:tmpl w:val="F69A3A10"/>
    <w:lvl w:ilvl="0" w:tplc="240A1AF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36D75"/>
    <w:multiLevelType w:val="hybridMultilevel"/>
    <w:tmpl w:val="EBE2E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82C"/>
    <w:rsid w:val="00021938"/>
    <w:rsid w:val="0010106C"/>
    <w:rsid w:val="001C73B0"/>
    <w:rsid w:val="00240160"/>
    <w:rsid w:val="00267F61"/>
    <w:rsid w:val="002A1C9E"/>
    <w:rsid w:val="00323B04"/>
    <w:rsid w:val="00451394"/>
    <w:rsid w:val="004F5660"/>
    <w:rsid w:val="0060082C"/>
    <w:rsid w:val="00717144"/>
    <w:rsid w:val="00733B09"/>
    <w:rsid w:val="007F623C"/>
    <w:rsid w:val="00895E4C"/>
    <w:rsid w:val="009D7068"/>
    <w:rsid w:val="00A0019F"/>
    <w:rsid w:val="00A66596"/>
    <w:rsid w:val="00B47A65"/>
    <w:rsid w:val="00B904F5"/>
    <w:rsid w:val="00BC13ED"/>
    <w:rsid w:val="00C60291"/>
    <w:rsid w:val="00CB1FFA"/>
    <w:rsid w:val="00CD095E"/>
    <w:rsid w:val="00D82A5A"/>
    <w:rsid w:val="00EA5AC8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82C"/>
    <w:rPr>
      <w:sz w:val="18"/>
      <w:szCs w:val="18"/>
    </w:rPr>
  </w:style>
  <w:style w:type="table" w:styleId="a5">
    <w:name w:val="Table Grid"/>
    <w:basedOn w:val="a1"/>
    <w:uiPriority w:val="59"/>
    <w:unhideWhenUsed/>
    <w:rsid w:val="0071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144"/>
    <w:pPr>
      <w:ind w:left="720"/>
      <w:contextualSpacing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qFormat/>
    <w:rsid w:val="0071714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zzybg01</cp:lastModifiedBy>
  <cp:revision>16</cp:revision>
  <dcterms:created xsi:type="dcterms:W3CDTF">2022-05-27T02:30:00Z</dcterms:created>
  <dcterms:modified xsi:type="dcterms:W3CDTF">2022-08-22T07:55:00Z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2022-06-08T04:02:46Z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0430fc25-a121-4a48-947c-f263de669867</vt:lpwstr>
  </property>
  <property fmtid="{D5CDD505-2E9C-101B-9397-08002B2CF9AE}" pid="8" name="MSIP_Label_ff6dbec8-95a8-4638-9f5f-bd076536645c_ContentBits">
    <vt:lpwstr>0</vt:lpwstr>
  </property>
</Properties>
</file>