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7E7CF" w14:textId="588C8462" w:rsidR="000F56AC" w:rsidRPr="006836B2" w:rsidRDefault="006836B2" w:rsidP="006836B2">
      <w:pPr>
        <w:pStyle w:val="2"/>
        <w:spacing w:line="360" w:lineRule="auto"/>
        <w:ind w:firstLineChars="0" w:firstLine="0"/>
        <w:jc w:val="center"/>
        <w:rPr>
          <w:rFonts w:ascii="宋体" w:hAnsi="宋体" w:cstheme="minorEastAsia"/>
          <w:b/>
          <w:bCs/>
          <w:sz w:val="32"/>
          <w:szCs w:val="32"/>
        </w:rPr>
      </w:pPr>
      <w:r w:rsidRPr="006836B2">
        <w:rPr>
          <w:rFonts w:ascii="宋体" w:hAnsi="宋体" w:cstheme="minorEastAsia" w:hint="eastAsia"/>
          <w:b/>
          <w:bCs/>
          <w:sz w:val="32"/>
          <w:szCs w:val="32"/>
        </w:rPr>
        <w:t>技术参数</w:t>
      </w:r>
    </w:p>
    <w:p w14:paraId="0F9535BB" w14:textId="71FC3D13" w:rsidR="006836B2" w:rsidRDefault="006836B2" w:rsidP="006836B2">
      <w:pPr>
        <w:pStyle w:val="2"/>
        <w:numPr>
          <w:ilvl w:val="0"/>
          <w:numId w:val="1"/>
        </w:numPr>
        <w:spacing w:line="360" w:lineRule="auto"/>
        <w:ind w:firstLineChars="0"/>
        <w:rPr>
          <w:rFonts w:ascii="Times New Roman"/>
          <w:szCs w:val="21"/>
          <w:lang w:val="en-US"/>
        </w:rPr>
      </w:pPr>
      <w:r w:rsidRPr="006836B2">
        <w:rPr>
          <w:rFonts w:ascii="Times New Roman"/>
          <w:szCs w:val="21"/>
          <w:lang w:val="en-US"/>
        </w:rPr>
        <w:t>负压泵重量</w:t>
      </w:r>
      <w:r w:rsidRPr="006836B2">
        <w:rPr>
          <w:rFonts w:ascii="Times New Roman" w:hint="eastAsia"/>
          <w:szCs w:val="21"/>
          <w:lang w:val="en-US"/>
        </w:rPr>
        <w:t>≦</w:t>
      </w:r>
      <w:r w:rsidRPr="006836B2">
        <w:rPr>
          <w:rFonts w:ascii="Times New Roman" w:hint="eastAsia"/>
          <w:szCs w:val="21"/>
          <w:lang w:val="en-US"/>
        </w:rPr>
        <w:t>1.5</w:t>
      </w:r>
      <w:r w:rsidRPr="006836B2">
        <w:rPr>
          <w:rFonts w:ascii="Times New Roman" w:hint="eastAsia"/>
          <w:szCs w:val="21"/>
          <w:lang w:val="en-US"/>
        </w:rPr>
        <w:t>千克</w:t>
      </w:r>
      <w:r w:rsidRPr="006836B2">
        <w:rPr>
          <w:rFonts w:ascii="Times New Roman"/>
          <w:szCs w:val="21"/>
          <w:lang w:val="en-US"/>
        </w:rPr>
        <w:t>。</w:t>
      </w:r>
    </w:p>
    <w:p w14:paraId="32DCE523" w14:textId="41517096" w:rsidR="006836B2" w:rsidRDefault="006836B2" w:rsidP="00981744">
      <w:pPr>
        <w:pStyle w:val="2"/>
        <w:numPr>
          <w:ilvl w:val="0"/>
          <w:numId w:val="1"/>
        </w:numPr>
        <w:spacing w:line="360" w:lineRule="auto"/>
        <w:ind w:firstLineChars="0"/>
        <w:rPr>
          <w:rFonts w:ascii="Times New Roman"/>
          <w:szCs w:val="21"/>
          <w:lang w:val="en-US"/>
        </w:rPr>
      </w:pPr>
      <w:r w:rsidRPr="00981744">
        <w:rPr>
          <w:rFonts w:ascii="Times New Roman" w:hint="eastAsia"/>
          <w:szCs w:val="21"/>
          <w:lang w:val="en-US"/>
        </w:rPr>
        <w:t>显示屏：</w:t>
      </w:r>
      <w:r w:rsidR="00981744" w:rsidRPr="00981744">
        <w:rPr>
          <w:rFonts w:ascii="Times New Roman" w:hint="eastAsia"/>
          <w:szCs w:val="21"/>
          <w:lang w:val="en-US"/>
        </w:rPr>
        <w:t>彩色触摸屏，锁定触摸屏和开始</w:t>
      </w:r>
      <w:r w:rsidR="00981744" w:rsidRPr="00981744">
        <w:rPr>
          <w:rFonts w:ascii="Times New Roman" w:hint="eastAsia"/>
          <w:szCs w:val="21"/>
          <w:lang w:val="en-US"/>
        </w:rPr>
        <w:t>/</w:t>
      </w:r>
      <w:r w:rsidR="00981744" w:rsidRPr="00981744">
        <w:rPr>
          <w:rFonts w:ascii="Times New Roman" w:hint="eastAsia"/>
          <w:szCs w:val="21"/>
          <w:lang w:val="en-US"/>
        </w:rPr>
        <w:t>暂停治疗按钮，具备压力，操作，电池警报功能，可进行漏气评估，可调抽取速率。</w:t>
      </w:r>
    </w:p>
    <w:p w14:paraId="68285D85" w14:textId="77777777" w:rsidR="006836B2" w:rsidRDefault="006836B2" w:rsidP="006836B2">
      <w:pPr>
        <w:pStyle w:val="2"/>
        <w:numPr>
          <w:ilvl w:val="0"/>
          <w:numId w:val="1"/>
        </w:numPr>
        <w:spacing w:line="360" w:lineRule="auto"/>
        <w:ind w:firstLineChars="0"/>
        <w:rPr>
          <w:rFonts w:ascii="Times New Roman"/>
          <w:szCs w:val="21"/>
          <w:lang w:val="en-US"/>
        </w:rPr>
      </w:pPr>
      <w:r w:rsidRPr="006836B2">
        <w:rPr>
          <w:rFonts w:ascii="Times New Roman" w:hint="eastAsia"/>
          <w:szCs w:val="21"/>
          <w:lang w:val="en-US"/>
        </w:rPr>
        <w:t>可充电锂电池，电池工作时间≥</w:t>
      </w:r>
      <w:r w:rsidRPr="006836B2">
        <w:rPr>
          <w:rFonts w:ascii="Times New Roman" w:hint="eastAsia"/>
          <w:szCs w:val="21"/>
          <w:lang w:val="en-US"/>
        </w:rPr>
        <w:t>10</w:t>
      </w:r>
      <w:r w:rsidRPr="006836B2">
        <w:rPr>
          <w:rFonts w:ascii="Times New Roman" w:hint="eastAsia"/>
          <w:szCs w:val="21"/>
          <w:lang w:val="en-US"/>
        </w:rPr>
        <w:t>小时。</w:t>
      </w:r>
    </w:p>
    <w:p w14:paraId="4CEF4148" w14:textId="77777777" w:rsidR="006836B2" w:rsidRDefault="006836B2" w:rsidP="006836B2">
      <w:pPr>
        <w:pStyle w:val="2"/>
        <w:numPr>
          <w:ilvl w:val="0"/>
          <w:numId w:val="1"/>
        </w:numPr>
        <w:spacing w:line="360" w:lineRule="auto"/>
        <w:ind w:firstLineChars="0"/>
        <w:rPr>
          <w:rFonts w:ascii="Times New Roman"/>
          <w:szCs w:val="21"/>
          <w:lang w:val="en-US"/>
        </w:rPr>
      </w:pPr>
      <w:r w:rsidRPr="006836B2">
        <w:rPr>
          <w:rFonts w:ascii="Times New Roman" w:hint="eastAsia"/>
          <w:szCs w:val="21"/>
          <w:lang w:val="en-US"/>
        </w:rPr>
        <w:t>设备功能包括但不限于至少连续、间歇两种模式。可进行漏气评估，可调抽取速率。</w:t>
      </w:r>
    </w:p>
    <w:p w14:paraId="71285F94" w14:textId="73041F16" w:rsidR="006836B2" w:rsidRDefault="006836B2" w:rsidP="006836B2">
      <w:pPr>
        <w:pStyle w:val="2"/>
        <w:numPr>
          <w:ilvl w:val="0"/>
          <w:numId w:val="1"/>
        </w:numPr>
        <w:spacing w:line="360" w:lineRule="auto"/>
        <w:ind w:firstLineChars="0"/>
        <w:rPr>
          <w:rFonts w:ascii="Times New Roman"/>
          <w:szCs w:val="21"/>
          <w:lang w:val="en-US"/>
        </w:rPr>
      </w:pPr>
      <w:r w:rsidRPr="006836B2">
        <w:rPr>
          <w:rFonts w:ascii="Times New Roman" w:hint="eastAsia"/>
          <w:szCs w:val="21"/>
          <w:lang w:val="en-US"/>
        </w:rPr>
        <w:t>压力范围：</w:t>
      </w:r>
      <w:r w:rsidRPr="006836B2">
        <w:rPr>
          <w:rFonts w:ascii="Times New Roman" w:hint="eastAsia"/>
          <w:szCs w:val="21"/>
          <w:lang w:val="en-US"/>
        </w:rPr>
        <w:t>- 25</w:t>
      </w:r>
      <w:r w:rsidR="00CF1646">
        <w:rPr>
          <w:rFonts w:ascii="Times New Roman" w:hint="eastAsia"/>
          <w:szCs w:val="21"/>
          <w:lang w:val="en-US"/>
        </w:rPr>
        <w:t>到</w:t>
      </w:r>
      <w:bookmarkStart w:id="0" w:name="_GoBack"/>
      <w:bookmarkEnd w:id="0"/>
      <w:r w:rsidRPr="006836B2">
        <w:rPr>
          <w:rFonts w:ascii="Times New Roman" w:hint="eastAsia"/>
          <w:szCs w:val="21"/>
          <w:lang w:val="en-US"/>
        </w:rPr>
        <w:t>-200mmHg</w:t>
      </w:r>
      <w:r w:rsidRPr="006836B2">
        <w:rPr>
          <w:rFonts w:ascii="Times New Roman" w:hint="eastAsia"/>
          <w:szCs w:val="21"/>
          <w:lang w:val="en-US"/>
        </w:rPr>
        <w:t>，自由流量：≥</w:t>
      </w:r>
      <w:r w:rsidRPr="006836B2">
        <w:rPr>
          <w:rFonts w:ascii="Times New Roman" w:hint="eastAsia"/>
          <w:szCs w:val="21"/>
          <w:lang w:val="en-US"/>
        </w:rPr>
        <w:t>9L/</w:t>
      </w:r>
      <w:r w:rsidRPr="006836B2">
        <w:rPr>
          <w:rFonts w:ascii="Times New Roman" w:hint="eastAsia"/>
          <w:szCs w:val="21"/>
          <w:lang w:val="en-US"/>
        </w:rPr>
        <w:t>分钟。</w:t>
      </w:r>
    </w:p>
    <w:p w14:paraId="7CFFF33A" w14:textId="2998838E" w:rsidR="006836B2" w:rsidRPr="00981744" w:rsidRDefault="006836B2" w:rsidP="006836B2">
      <w:pPr>
        <w:pStyle w:val="2"/>
        <w:numPr>
          <w:ilvl w:val="0"/>
          <w:numId w:val="1"/>
        </w:numPr>
        <w:spacing w:line="360" w:lineRule="auto"/>
        <w:ind w:firstLineChars="0"/>
        <w:rPr>
          <w:rFonts w:ascii="Times New Roman"/>
          <w:szCs w:val="21"/>
          <w:lang w:val="en-US"/>
        </w:rPr>
      </w:pPr>
      <w:r w:rsidRPr="00981744">
        <w:rPr>
          <w:rFonts w:ascii="Times New Roman" w:hint="eastAsia"/>
          <w:szCs w:val="21"/>
          <w:lang w:val="en-US"/>
        </w:rPr>
        <w:t>积液罐：</w:t>
      </w:r>
      <w:r w:rsidRPr="00981744">
        <w:rPr>
          <w:rFonts w:ascii="Times New Roman" w:hint="eastAsia"/>
          <w:szCs w:val="21"/>
          <w:lang w:val="en-US"/>
        </w:rPr>
        <w:t>300</w:t>
      </w:r>
      <w:r w:rsidR="0059589C">
        <w:rPr>
          <w:rFonts w:ascii="Times New Roman" w:hint="eastAsia"/>
          <w:szCs w:val="21"/>
          <w:lang w:val="en-US"/>
        </w:rPr>
        <w:t>-</w:t>
      </w:r>
      <w:r w:rsidRPr="00981744">
        <w:rPr>
          <w:rFonts w:ascii="Times New Roman" w:hint="eastAsia"/>
          <w:szCs w:val="21"/>
          <w:lang w:val="en-US"/>
        </w:rPr>
        <w:t>800ml</w:t>
      </w:r>
      <w:r w:rsidRPr="00981744">
        <w:rPr>
          <w:rFonts w:ascii="Times New Roman" w:hint="eastAsia"/>
          <w:szCs w:val="21"/>
          <w:lang w:val="en-US"/>
        </w:rPr>
        <w:t>，带有固化剂。</w:t>
      </w:r>
    </w:p>
    <w:p w14:paraId="18400644" w14:textId="5028FD5F" w:rsidR="006836B2" w:rsidRDefault="006836B2" w:rsidP="006836B2">
      <w:pPr>
        <w:pStyle w:val="2"/>
        <w:numPr>
          <w:ilvl w:val="0"/>
          <w:numId w:val="1"/>
        </w:numPr>
        <w:spacing w:line="360" w:lineRule="auto"/>
        <w:ind w:firstLineChars="0"/>
        <w:rPr>
          <w:rFonts w:ascii="Times New Roman"/>
          <w:szCs w:val="21"/>
          <w:lang w:val="en-US"/>
        </w:rPr>
      </w:pPr>
      <w:r w:rsidRPr="006836B2">
        <w:rPr>
          <w:rFonts w:ascii="Times New Roman" w:hint="eastAsia"/>
          <w:szCs w:val="21"/>
          <w:lang w:val="en-US"/>
        </w:rPr>
        <w:t>医疗器械电气安全</w:t>
      </w:r>
      <w:r w:rsidRPr="006836B2">
        <w:rPr>
          <w:rFonts w:ascii="Times New Roman" w:hint="eastAsia"/>
          <w:szCs w:val="21"/>
          <w:lang w:val="en-US"/>
        </w:rPr>
        <w:t>:</w:t>
      </w:r>
      <w:r w:rsidRPr="006836B2">
        <w:rPr>
          <w:rFonts w:ascii="Times New Roman" w:hint="eastAsia"/>
          <w:szCs w:val="21"/>
          <w:lang w:val="en-US"/>
        </w:rPr>
        <w:t>通过符合医疗电气设备和家庭医疗保健环境的</w:t>
      </w:r>
      <w:r w:rsidRPr="006836B2">
        <w:rPr>
          <w:rFonts w:ascii="Times New Roman" w:hint="eastAsia"/>
          <w:szCs w:val="21"/>
          <w:lang w:val="en-US"/>
        </w:rPr>
        <w:t>IEC60601-1</w:t>
      </w:r>
      <w:r w:rsidRPr="006836B2">
        <w:rPr>
          <w:rFonts w:ascii="Times New Roman" w:hint="eastAsia"/>
          <w:szCs w:val="21"/>
          <w:lang w:val="en-US"/>
        </w:rPr>
        <w:t>第</w:t>
      </w:r>
      <w:r w:rsidRPr="006836B2">
        <w:rPr>
          <w:rFonts w:ascii="Times New Roman" w:hint="eastAsia"/>
          <w:szCs w:val="21"/>
          <w:lang w:val="en-US"/>
        </w:rPr>
        <w:t>2</w:t>
      </w:r>
      <w:r w:rsidRPr="006836B2">
        <w:rPr>
          <w:rFonts w:ascii="Times New Roman" w:hint="eastAsia"/>
          <w:szCs w:val="21"/>
          <w:lang w:val="en-US"/>
        </w:rPr>
        <w:t>，</w:t>
      </w:r>
      <w:r w:rsidRPr="006836B2">
        <w:rPr>
          <w:rFonts w:ascii="Times New Roman" w:hint="eastAsia"/>
          <w:szCs w:val="21"/>
          <w:lang w:val="en-US"/>
        </w:rPr>
        <w:t>3</w:t>
      </w:r>
      <w:r w:rsidRPr="006836B2">
        <w:rPr>
          <w:rFonts w:ascii="Times New Roman" w:hint="eastAsia"/>
          <w:szCs w:val="21"/>
          <w:lang w:val="en-US"/>
        </w:rPr>
        <w:t>和</w:t>
      </w:r>
      <w:r w:rsidRPr="006836B2">
        <w:rPr>
          <w:rFonts w:ascii="Times New Roman" w:hint="eastAsia"/>
          <w:szCs w:val="21"/>
          <w:lang w:val="en-US"/>
        </w:rPr>
        <w:t>3.1</w:t>
      </w:r>
      <w:r w:rsidRPr="006836B2">
        <w:rPr>
          <w:rFonts w:ascii="Times New Roman" w:hint="eastAsia"/>
          <w:szCs w:val="21"/>
          <w:lang w:val="en-US"/>
        </w:rPr>
        <w:t>版文件包以及</w:t>
      </w:r>
      <w:r w:rsidRPr="006836B2">
        <w:rPr>
          <w:rFonts w:ascii="Times New Roman" w:hint="eastAsia"/>
          <w:szCs w:val="21"/>
          <w:lang w:val="en-US"/>
        </w:rPr>
        <w:t>IEC60601-1-2</w:t>
      </w:r>
      <w:r w:rsidRPr="006836B2">
        <w:rPr>
          <w:rFonts w:ascii="Times New Roman" w:hint="eastAsia"/>
          <w:szCs w:val="21"/>
          <w:lang w:val="en-US"/>
        </w:rPr>
        <w:t>第</w:t>
      </w:r>
      <w:r w:rsidRPr="006836B2">
        <w:rPr>
          <w:rFonts w:ascii="Times New Roman" w:hint="eastAsia"/>
          <w:szCs w:val="21"/>
          <w:lang w:val="en-US"/>
        </w:rPr>
        <w:t>3</w:t>
      </w:r>
      <w:r w:rsidRPr="006836B2">
        <w:rPr>
          <w:rFonts w:ascii="Times New Roman" w:hint="eastAsia"/>
          <w:szCs w:val="21"/>
          <w:lang w:val="en-US"/>
        </w:rPr>
        <w:t>和</w:t>
      </w:r>
      <w:r w:rsidRPr="006836B2">
        <w:rPr>
          <w:rFonts w:ascii="Times New Roman" w:hint="eastAsia"/>
          <w:szCs w:val="21"/>
          <w:lang w:val="en-US"/>
        </w:rPr>
        <w:t>4</w:t>
      </w:r>
      <w:r w:rsidRPr="006836B2">
        <w:rPr>
          <w:rFonts w:ascii="Times New Roman" w:hint="eastAsia"/>
          <w:szCs w:val="21"/>
          <w:lang w:val="en-US"/>
        </w:rPr>
        <w:t>版认证</w:t>
      </w:r>
      <w:r>
        <w:rPr>
          <w:rFonts w:ascii="Times New Roman" w:hint="eastAsia"/>
          <w:szCs w:val="21"/>
          <w:lang w:val="en-US"/>
        </w:rPr>
        <w:t>。</w:t>
      </w:r>
    </w:p>
    <w:p w14:paraId="3F7A5603" w14:textId="2392C1FE" w:rsidR="000F56AC" w:rsidRPr="006836B2" w:rsidRDefault="006836B2" w:rsidP="006836B2">
      <w:pPr>
        <w:pStyle w:val="2"/>
        <w:numPr>
          <w:ilvl w:val="0"/>
          <w:numId w:val="1"/>
        </w:numPr>
        <w:spacing w:line="360" w:lineRule="auto"/>
        <w:ind w:firstLineChars="0"/>
        <w:rPr>
          <w:rFonts w:ascii="Times New Roman"/>
          <w:szCs w:val="21"/>
          <w:lang w:val="en-US"/>
        </w:rPr>
      </w:pPr>
      <w:r w:rsidRPr="006836B2">
        <w:rPr>
          <w:rFonts w:ascii="Times New Roman" w:hint="eastAsia"/>
          <w:szCs w:val="21"/>
          <w:lang w:val="en-US"/>
        </w:rPr>
        <w:t>安全防护：</w:t>
      </w:r>
      <w:r w:rsidRPr="006836B2">
        <w:rPr>
          <w:rFonts w:ascii="Times New Roman" w:hint="eastAsia"/>
          <w:szCs w:val="21"/>
          <w:lang w:val="en-US"/>
        </w:rPr>
        <w:t>I</w:t>
      </w:r>
      <w:r w:rsidRPr="006836B2">
        <w:rPr>
          <w:rFonts w:ascii="Times New Roman" w:hint="eastAsia"/>
          <w:szCs w:val="21"/>
          <w:lang w:val="en-US"/>
        </w:rPr>
        <w:t>类，</w:t>
      </w:r>
      <w:r w:rsidRPr="006836B2">
        <w:rPr>
          <w:rFonts w:ascii="Times New Roman" w:hint="eastAsia"/>
          <w:szCs w:val="21"/>
          <w:lang w:val="en-US"/>
        </w:rPr>
        <w:t>BF</w:t>
      </w:r>
      <w:r w:rsidRPr="006836B2">
        <w:rPr>
          <w:rFonts w:ascii="Times New Roman" w:hint="eastAsia"/>
          <w:szCs w:val="21"/>
          <w:lang w:val="en-US"/>
        </w:rPr>
        <w:t>型</w:t>
      </w:r>
      <w:r>
        <w:rPr>
          <w:rFonts w:ascii="Times New Roman" w:hint="eastAsia"/>
          <w:szCs w:val="21"/>
          <w:lang w:val="en-US"/>
        </w:rPr>
        <w:t>。</w:t>
      </w:r>
    </w:p>
    <w:sectPr w:rsidR="000F56AC" w:rsidRPr="00683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09454" w14:textId="77777777" w:rsidR="00B2792E" w:rsidRDefault="00B2792E" w:rsidP="00981744">
      <w:r>
        <w:separator/>
      </w:r>
    </w:p>
  </w:endnote>
  <w:endnote w:type="continuationSeparator" w:id="0">
    <w:p w14:paraId="7DC63993" w14:textId="77777777" w:rsidR="00B2792E" w:rsidRDefault="00B2792E" w:rsidP="00981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15260" w14:textId="77777777" w:rsidR="00B2792E" w:rsidRDefault="00B2792E" w:rsidP="00981744">
      <w:r>
        <w:separator/>
      </w:r>
    </w:p>
  </w:footnote>
  <w:footnote w:type="continuationSeparator" w:id="0">
    <w:p w14:paraId="4EE6C11A" w14:textId="77777777" w:rsidR="00B2792E" w:rsidRDefault="00B2792E" w:rsidP="00981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72FD2"/>
    <w:multiLevelType w:val="hybridMultilevel"/>
    <w:tmpl w:val="E97E05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6AC"/>
    <w:rsid w:val="000F56AC"/>
    <w:rsid w:val="003F6F6A"/>
    <w:rsid w:val="0059589C"/>
    <w:rsid w:val="006836B2"/>
    <w:rsid w:val="00981744"/>
    <w:rsid w:val="00B2792E"/>
    <w:rsid w:val="00B472DA"/>
    <w:rsid w:val="00CF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rsid w:val="006836B2"/>
    <w:pPr>
      <w:ind w:firstLineChars="200" w:firstLine="480"/>
    </w:pPr>
    <w:rPr>
      <w:rFonts w:ascii="仿宋_GB2312" w:eastAsia="仿宋_GB2312"/>
      <w:sz w:val="24"/>
      <w:szCs w:val="20"/>
      <w:lang w:val="zh-CN"/>
    </w:rPr>
  </w:style>
  <w:style w:type="character" w:customStyle="1" w:styleId="2Char">
    <w:name w:val="正文文本缩进 2 Char"/>
    <w:basedOn w:val="a0"/>
    <w:link w:val="2"/>
    <w:rsid w:val="006836B2"/>
    <w:rPr>
      <w:rFonts w:ascii="仿宋_GB2312" w:eastAsia="仿宋_GB2312" w:hAnsi="Times New Roman" w:cs="Times New Roman"/>
      <w:kern w:val="2"/>
      <w:sz w:val="24"/>
      <w:lang w:val="zh-CN"/>
    </w:rPr>
  </w:style>
  <w:style w:type="paragraph" w:styleId="a3">
    <w:name w:val="header"/>
    <w:basedOn w:val="a"/>
    <w:link w:val="Char"/>
    <w:uiPriority w:val="99"/>
    <w:unhideWhenUsed/>
    <w:rsid w:val="00981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1744"/>
    <w:rPr>
      <w:rFonts w:ascii="Times New Roman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1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1744"/>
    <w:rPr>
      <w:rFonts w:ascii="Times New Roman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rsid w:val="006836B2"/>
    <w:pPr>
      <w:ind w:firstLineChars="200" w:firstLine="480"/>
    </w:pPr>
    <w:rPr>
      <w:rFonts w:ascii="仿宋_GB2312" w:eastAsia="仿宋_GB2312"/>
      <w:sz w:val="24"/>
      <w:szCs w:val="20"/>
      <w:lang w:val="zh-CN"/>
    </w:rPr>
  </w:style>
  <w:style w:type="character" w:customStyle="1" w:styleId="2Char">
    <w:name w:val="正文文本缩进 2 Char"/>
    <w:basedOn w:val="a0"/>
    <w:link w:val="2"/>
    <w:rsid w:val="006836B2"/>
    <w:rPr>
      <w:rFonts w:ascii="仿宋_GB2312" w:eastAsia="仿宋_GB2312" w:hAnsi="Times New Roman" w:cs="Times New Roman"/>
      <w:kern w:val="2"/>
      <w:sz w:val="24"/>
      <w:lang w:val="zh-CN"/>
    </w:rPr>
  </w:style>
  <w:style w:type="paragraph" w:styleId="a3">
    <w:name w:val="header"/>
    <w:basedOn w:val="a"/>
    <w:link w:val="Char"/>
    <w:uiPriority w:val="99"/>
    <w:unhideWhenUsed/>
    <w:rsid w:val="00981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1744"/>
    <w:rPr>
      <w:rFonts w:ascii="Times New Roman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1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1744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zzybg01</cp:lastModifiedBy>
  <cp:revision>7</cp:revision>
  <dcterms:created xsi:type="dcterms:W3CDTF">2026-06-29T06:04:00Z</dcterms:created>
  <dcterms:modified xsi:type="dcterms:W3CDTF">2026-07-13T02:14:00Z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eyJoZGlkIjoiY2YxNjVmNDcyMTdjMGUxNTI2NmI3MWU4ZDZkMzE4OGMiLCJ1c2VySWQiOiI5MjIxNzM2ODAifQ==</vt:lpwstr>
  </property>
  <property fmtid="{D5CDD505-2E9C-101B-9397-08002B2CF9AE}" pid="4" name="ICV">
    <vt:lpwstr>9b9e020b7d07453998d18674bba483e2_23</vt:lpwstr>
  </property>
</Properties>
</file>