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附件：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通州院区科研平台窗帘设施技术参数要求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一、布艺窗帘：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分项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布料</w:t>
            </w:r>
          </w:p>
        </w:tc>
        <w:tc>
          <w:tcPr>
            <w:tcW w:w="6571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70%聚酯纤维 30%棉；克重：≥430克/平方米；要求以下检测参数值，均满足相应的检测标准：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1、FZ/T 62011.1-2008 布艺类产品；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2、GB 18401-2010 国家纺织产品基本安全技术规范；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3、GB/T 20944.3-2008 纺织品 抗菌性能的评价；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4、甲醛含量（mg/kg）:GB/T2912.1-2009；未检出；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5、PH值：4.0-9.0  ，GB/T7573-2009；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6、可分解致癌芳香胺染料（24种）（mg/kg）：≤20，GB/T17592-2011，GB/T23344-2009；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异味：无，GB18401-2010；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7、耐水色牢度（级）：变色≥3，沾色：≥3，GB/T5713-2013；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8、耐酸汗渍色牢度（级）：变色≥3，沾色：≥3，GB/T3922-2013；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9、耐碱汗渍色牢度（级）：变色≥3，沾色：≥3，GB/T3922-2013；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10、耐干摩擦色牢度（级）：≥3，GB/T3920-2008；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11、耐光色牢度（级）：≥4，GB/T8427-2008；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12、断裂强力（N）：经向≥100，纬向≥100，GB/T3923.1-2013；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13、单位面积质量（g/㎡）≥260g，GB/T4669-2008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14、大肠杆菌（8099）抑菌率（%）：≥70，GB/T20944.3-2008；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15、阻燃标准：GB/T5455-2014：损毁长度（mm）:经向≤150，纬向≤150；续燃时间（s）:经向≤5，纬向≤5；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阴燃时间（s）:经向≤5，纬向≤5；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滑轮</w:t>
            </w:r>
          </w:p>
        </w:tc>
        <w:tc>
          <w:tcPr>
            <w:tcW w:w="6571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1、要求耐化学药品性优良；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2、润滑度：一级静音、消音性好，摩擦系数低≤0.2；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3、单只滑轮承重≥2.3kg；滑轮承重≥5kg/个，运行时，滑动摩擦声音小；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4、安装码：金属表面烤漆处理；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5、滑块采用工程塑料，结构坚固耐磨，无噪音；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6、S</w:t>
            </w:r>
            <w:r>
              <w:rPr>
                <w:rFonts w:hint="eastAsia" w:asciiTheme="minorEastAsia" w:hAnsiTheme="minorEastAsia"/>
                <w:szCs w:val="21"/>
              </w:rPr>
              <w:t>钩要求满足相应的检测标准：S钩检测依据为GB/T 20125-2006；硬度试验依据：GB/T 4340.1-2009，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维氏硬度HV1 257 260 262；化学成分依据：GB/T 20125-2006；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化学成分（w/%）：C 0.090 ，Cr 0.015 ，Ni &lt;0.01；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7、无异味，环保。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轨道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铝合金消音润滑，厚度2.0，高度3.5公分，结实耐用。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布带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无纺布，环保材料，手撕不破，水洗不烂，抗晒，手感柔软。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配件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采用优质材料制造，安装方便。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包边</w:t>
            </w:r>
          </w:p>
        </w:tc>
        <w:tc>
          <w:tcPr>
            <w:tcW w:w="657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美观大方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6571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1、每个窗帘配备2个捆扎带；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2、窗帘全部拉上后能遮盖全部窗户。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二、百叶式遮光帘：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分项</w:t>
            </w:r>
          </w:p>
        </w:tc>
        <w:tc>
          <w:tcPr>
            <w:tcW w:w="586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叶片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1、2.5cm，厚度0.21mm；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2、GB/T 228.1-2010《金属材料拉伸试验 第1部分：室温试验方法》,GB/T 4340.1-2009金属材料 维氏硬度试验第1部分的检测依据标准。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U型槽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1、U型槽顶槽下端需设计成闭合结构，厚≥1.0mm，压制铝合金型材；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2、的防护罩由耐候性和防紫外线的塑料制成；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3、丝穿过的槽口安装铝合金防磨衬垫；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4、表面阳极氧化，藏于窗帘盒内。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卷线器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1、胺塑料制成，与顶槽吻合，自润滑，免维护，可实现0-180度翻转，转动时具有顺滑和静音功效，正向调光机制可防止因风荷载引起的帘片翻转；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2、钢调光弹簧放在帘片悬挂环中可确保百叶帘片的准确和平滑运行；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3、帘下降时叶片完全关闭，提升时帘片完全打开。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提升拉带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1、用100%高强度聚酯纤维制成，双层梯状结构，具有良好的耐候性、低收缩性、防 水、抗紫外线灯性能；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2、伸率、低收缩率最大 3%（耐候性），防破损，最小拉力 700N。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梯绳</w:t>
            </w:r>
          </w:p>
        </w:tc>
        <w:tc>
          <w:tcPr>
            <w:tcW w:w="5862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1、100%高强度聚酯纤维制成，双层梯状结构，高承重材料；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2、良好的耐候性、低收缩性、防水、抗紫外线等性能；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3、固定端可承受500N（含以上）拉力；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4、梯绳之间距保证关闭后帘片重叠幅度不小于8mm；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5、使用寿命10万次,可承受600N的骤停拉力；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6、与帘片衬色。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C"/>
    <w:rsid w:val="001E1FC7"/>
    <w:rsid w:val="006E1A6C"/>
    <w:rsid w:val="00926414"/>
    <w:rsid w:val="00B96084"/>
    <w:rsid w:val="19E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543A6-500D-48DC-812F-984241206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259</Words>
  <Characters>1477</Characters>
  <Lines>12</Lines>
  <Paragraphs>3</Paragraphs>
  <TotalTime>28</TotalTime>
  <ScaleCrop>false</ScaleCrop>
  <LinksUpToDate>false</LinksUpToDate>
  <CharactersWithSpaces>1733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2021-10-08T01:37:00Z</dcterms:created>
  <dc:creator>clm</dc:creator>
  <cp:lastModifiedBy>Administrator</cp:lastModifiedBy>
  <dcterms:modified xsi:type="dcterms:W3CDTF">2021-10-08T05:51:48Z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