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宋体" w:hAnsi="宋体" w:eastAsia="宋体" w:cs="宋体"/>
          <w:b/>
          <w:bCs/>
          <w:color w:val="000000"/>
          <w:lang w:eastAsia="zh-CN"/>
        </w:rPr>
      </w:pPr>
      <w:r>
        <w:rPr>
          <w:rFonts w:hint="eastAsia" w:ascii="宋体" w:hAnsi="宋体" w:cs="宋体"/>
          <w:b/>
          <w:bCs/>
          <w:color w:val="000000"/>
          <w:lang w:eastAsia="zh-CN"/>
        </w:rPr>
        <w:t>附件</w:t>
      </w:r>
      <w:r>
        <w:rPr>
          <w:rFonts w:hint="eastAsia" w:ascii="宋体" w:hAnsi="宋体" w:cs="宋体"/>
          <w:b/>
          <w:bCs/>
          <w:color w:val="000000"/>
          <w:lang w:val="en-US" w:eastAsia="zh-CN"/>
        </w:rPr>
        <w:t>1：</w:t>
      </w:r>
      <w:r>
        <w:rPr>
          <w:rFonts w:hint="eastAsia" w:ascii="宋体" w:hAnsi="宋体" w:cs="宋体"/>
          <w:b/>
          <w:bCs/>
          <w:color w:val="000000"/>
          <w:lang w:eastAsia="zh-CN"/>
        </w:rPr>
        <w:t>技术要求</w:t>
      </w:r>
    </w:p>
    <w:p>
      <w:pPr>
        <w:spacing w:line="480" w:lineRule="exact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一、维保内容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1.</w:t>
      </w:r>
      <w:r>
        <w:rPr>
          <w:rFonts w:hint="eastAsia" w:ascii="宋体" w:hAnsi="宋体" w:cs="宋体"/>
          <w:bCs/>
          <w:color w:val="000000"/>
          <w:lang w:val="en-US" w:eastAsia="zh-CN"/>
        </w:rPr>
        <w:t>北京中医药大学东直门医院（通州院区）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lang w:val="en-US" w:eastAsia="zh-CN" w:bidi="ar-SA"/>
        </w:rPr>
        <w:t>二期手术室净化维护保养保修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 xml:space="preserve">2.维保地点：甲方指定地点。 </w:t>
      </w:r>
    </w:p>
    <w:p>
      <w:pPr>
        <w:spacing w:line="480" w:lineRule="exact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二、招标技术要求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（一）维保范围：</w:t>
      </w:r>
    </w:p>
    <w:p>
      <w:pPr>
        <w:spacing w:line="480" w:lineRule="exact"/>
        <w:ind w:firstLine="210" w:firstLineChars="100"/>
        <w:rPr>
          <w:rFonts w:hint="default" w:ascii="宋体" w:hAnsi="宋体" w:eastAsia="宋体" w:cs="宋体"/>
          <w:bCs/>
          <w:color w:val="000000"/>
          <w:lang w:val="en-US" w:eastAsia="zh-CN"/>
        </w:rPr>
      </w:pPr>
      <w:r>
        <w:rPr>
          <w:rFonts w:hint="eastAsia" w:ascii="宋体" w:hAnsi="宋体" w:cs="宋体"/>
          <w:bCs/>
          <w:color w:val="000000"/>
        </w:rPr>
        <w:t>1.</w:t>
      </w:r>
      <w:r>
        <w:rPr>
          <w:rFonts w:hint="eastAsia" w:ascii="宋体" w:hAnsi="宋体" w:cs="宋体"/>
          <w:bCs/>
          <w:color w:val="000000"/>
          <w:lang w:eastAsia="zh-CN"/>
        </w:rPr>
        <w:t>通州院区二期手术室（</w:t>
      </w:r>
      <w:r>
        <w:rPr>
          <w:rFonts w:hint="eastAsia" w:ascii="宋体" w:hAnsi="宋体" w:cs="宋体"/>
          <w:bCs/>
          <w:color w:val="000000"/>
          <w:lang w:val="en-US" w:eastAsia="zh-CN"/>
        </w:rPr>
        <w:t>5层、一共10间</w:t>
      </w:r>
      <w:r>
        <w:rPr>
          <w:rFonts w:hint="eastAsia" w:ascii="宋体" w:hAnsi="宋体" w:cs="宋体"/>
          <w:bCs/>
          <w:color w:val="000000"/>
          <w:lang w:eastAsia="zh-CN"/>
        </w:rPr>
        <w:t>）净化工程及</w:t>
      </w:r>
      <w:r>
        <w:rPr>
          <w:rFonts w:hint="eastAsia" w:ascii="宋体" w:hAnsi="宋体" w:cs="宋体"/>
          <w:bCs/>
          <w:color w:val="000000"/>
          <w:lang w:val="en-US" w:eastAsia="zh-CN"/>
        </w:rPr>
        <w:t>6层机房（净化机组）维保。</w:t>
      </w:r>
    </w:p>
    <w:p>
      <w:pPr>
        <w:spacing w:line="480" w:lineRule="exact"/>
        <w:rPr>
          <w:rFonts w:hint="eastAsia" w:ascii="宋体" w:hAnsi="宋体" w:cs="宋体"/>
          <w:b w:val="0"/>
          <w:bCs w:val="0"/>
          <w:color w:val="000000"/>
        </w:rPr>
      </w:pPr>
      <w:r>
        <w:rPr>
          <w:rFonts w:hint="eastAsia" w:ascii="宋体" w:hAnsi="宋体" w:cs="宋体"/>
          <w:b w:val="0"/>
          <w:bCs w:val="0"/>
          <w:color w:val="000000"/>
        </w:rPr>
        <w:t>（二）维保要求</w:t>
      </w:r>
    </w:p>
    <w:p>
      <w:pPr>
        <w:spacing w:line="480" w:lineRule="exact"/>
        <w:rPr>
          <w:rFonts w:hint="eastAsia" w:ascii="宋体" w:hAnsi="宋体" w:cs="宋体"/>
          <w:b w:val="0"/>
          <w:bCs w:val="0"/>
          <w:color w:val="000000"/>
        </w:rPr>
      </w:pPr>
      <w:r>
        <w:rPr>
          <w:rFonts w:hint="eastAsia" w:ascii="宋体" w:hAnsi="宋体" w:cs="宋体"/>
          <w:b w:val="0"/>
          <w:bCs w:val="0"/>
          <w:color w:val="000000"/>
        </w:rPr>
        <w:t>（1）基本要求：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 w:val="0"/>
          <w:bCs w:val="0"/>
          <w:color w:val="000000"/>
        </w:rPr>
      </w:pPr>
      <w:r>
        <w:rPr>
          <w:rFonts w:hint="eastAsia" w:ascii="宋体" w:hAnsi="宋体" w:cs="宋体"/>
          <w:b w:val="0"/>
          <w:bCs w:val="0"/>
          <w:color w:val="000000"/>
        </w:rPr>
        <w:t>*1、该项目维保工程师要求</w:t>
      </w:r>
      <w:r>
        <w:rPr>
          <w:rFonts w:hint="eastAsia" w:ascii="宋体" w:hAnsi="宋体" w:cs="宋体"/>
          <w:b w:val="0"/>
          <w:bCs w:val="0"/>
          <w:color w:val="000000"/>
          <w:lang w:eastAsia="zh-CN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000000"/>
        </w:rPr>
        <w:t>人</w:t>
      </w:r>
      <w:r>
        <w:rPr>
          <w:rFonts w:hint="eastAsia" w:ascii="宋体" w:hAnsi="宋体" w:cs="宋体"/>
          <w:b w:val="0"/>
          <w:bCs w:val="0"/>
          <w:color w:val="000000"/>
          <w:lang w:eastAsia="zh-CN"/>
        </w:rPr>
        <w:t>驻场</w:t>
      </w:r>
      <w:r>
        <w:rPr>
          <w:rFonts w:hint="eastAsia" w:ascii="宋体" w:hAnsi="宋体" w:cs="宋体"/>
          <w:b w:val="0"/>
          <w:bCs w:val="0"/>
          <w:color w:val="000000"/>
        </w:rPr>
        <w:t>，人员资质要求：本专业从业工作经历2年以上，提供证明材料。</w:t>
      </w:r>
    </w:p>
    <w:p>
      <w:pPr>
        <w:numPr>
          <w:ilvl w:val="0"/>
          <w:numId w:val="1"/>
        </w:numPr>
        <w:spacing w:line="480" w:lineRule="exact"/>
        <w:ind w:firstLine="210" w:firstLineChars="100"/>
        <w:rPr>
          <w:rFonts w:hint="eastAsia" w:ascii="宋体" w:hAnsi="宋体" w:cs="宋体"/>
          <w:b w:val="0"/>
          <w:bCs w:val="0"/>
          <w:color w:val="000000"/>
        </w:rPr>
      </w:pPr>
      <w:r>
        <w:rPr>
          <w:rFonts w:hint="eastAsia" w:ascii="宋体" w:hAnsi="宋体" w:cs="宋体"/>
          <w:b w:val="0"/>
          <w:bCs w:val="0"/>
          <w:color w:val="000000"/>
        </w:rPr>
        <w:t>工作时间工程师驻场负责维保工作，非工作时间（包括节假日）24小时听班，非工作时间发生故障时，工程师1小时内到达现场维修。</w:t>
      </w:r>
    </w:p>
    <w:p>
      <w:pPr>
        <w:numPr>
          <w:ilvl w:val="0"/>
          <w:numId w:val="1"/>
        </w:numPr>
        <w:spacing w:line="480" w:lineRule="exact"/>
        <w:ind w:firstLine="211" w:firstLineChars="100"/>
        <w:rPr>
          <w:rFonts w:hint="eastAsia" w:ascii="宋体" w:hAnsi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t>维保应具备信息化管理，需采用物联网、云计算、工业大数据的技术手段分析和预测设备故障，智能采控终端采集设备，将各种数据上传到云平台，存储、整理、分析，通过智能应用系统，实现APP时时在线监控、记录、查询、统计、分析、修改、报警等操作，实现可视化运维管理。</w:t>
      </w:r>
    </w:p>
    <w:p>
      <w:pPr>
        <w:spacing w:line="480" w:lineRule="exact"/>
        <w:rPr>
          <w:rFonts w:hint="eastAsia" w:ascii="宋体" w:hAnsi="宋体" w:cs="宋体"/>
          <w:b w:val="0"/>
          <w:bCs w:val="0"/>
          <w:color w:val="000000"/>
        </w:rPr>
      </w:pPr>
      <w:r>
        <w:rPr>
          <w:rFonts w:hint="eastAsia" w:ascii="宋体" w:hAnsi="宋体" w:cs="宋体"/>
          <w:b w:val="0"/>
          <w:bCs w:val="0"/>
          <w:color w:val="auto"/>
        </w:rPr>
        <w:t>（</w:t>
      </w:r>
      <w:r>
        <w:rPr>
          <w:rFonts w:hint="eastAsia" w:ascii="宋体" w:hAnsi="宋体" w:cs="宋体"/>
          <w:b w:val="0"/>
          <w:bCs w:val="0"/>
          <w:color w:val="auto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</w:rPr>
        <w:t>）净化空调机组（院方所有</w:t>
      </w:r>
      <w:r>
        <w:rPr>
          <w:rFonts w:hint="eastAsia" w:ascii="宋体" w:hAnsi="宋体" w:cs="宋体"/>
          <w:b w:val="0"/>
          <w:bCs w:val="0"/>
          <w:color w:val="000000"/>
        </w:rPr>
        <w:t>层流机组）运行、维护等管理需严格按照《医院空气净化管理规范》WS/T368-2012维护与保养，要求如下：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1）空气处理机组、新风机组应定期检查</w:t>
      </w:r>
      <w:bookmarkStart w:id="0" w:name="_GoBack"/>
      <w:bookmarkEnd w:id="0"/>
      <w:r>
        <w:rPr>
          <w:rFonts w:hint="eastAsia" w:ascii="宋体" w:hAnsi="宋体" w:cs="宋体"/>
          <w:bCs/>
          <w:color w:val="000000"/>
        </w:rPr>
        <w:t>，保持清洁。</w:t>
      </w:r>
      <w:r>
        <w:rPr>
          <w:rFonts w:hint="eastAsia" w:ascii="宋体" w:hAnsi="宋体" w:cs="宋体"/>
          <w:bCs/>
          <w:color w:val="000000"/>
        </w:rPr>
        <w:tab/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2）新风机组</w:t>
      </w:r>
      <w:r>
        <w:rPr>
          <w:rFonts w:hint="eastAsia" w:ascii="宋体" w:hAnsi="宋体" w:cs="宋体"/>
          <w:bCs/>
          <w:color w:val="000000"/>
          <w:lang w:val="en-US" w:eastAsia="zh-CN"/>
        </w:rPr>
        <w:t>粗</w:t>
      </w:r>
      <w:r>
        <w:rPr>
          <w:rFonts w:hint="eastAsia" w:ascii="宋体" w:hAnsi="宋体" w:cs="宋体"/>
          <w:bCs/>
          <w:color w:val="000000"/>
        </w:rPr>
        <w:t>效滤网宜每2</w:t>
      </w:r>
      <w:r>
        <w:rPr>
          <w:rFonts w:hint="eastAsia" w:ascii="宋体" w:hAnsi="宋体" w:cs="宋体"/>
          <w:bCs/>
          <w:color w:val="000000"/>
          <w:lang w:val="en-US" w:eastAsia="zh-CN"/>
        </w:rPr>
        <w:t>天</w:t>
      </w:r>
      <w:r>
        <w:rPr>
          <w:rFonts w:hint="eastAsia" w:ascii="宋体" w:hAnsi="宋体" w:cs="宋体"/>
          <w:bCs/>
          <w:color w:val="000000"/>
        </w:rPr>
        <w:t>清洁一次；初效过滤器宜1-2月更换一次；中效过滤器每周检查，3个月更换一次。亚高效过滤器宜每年更换。发现污染和堵塞及时更换。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3）末端高效过滤器宜每年检查一次，当阻力超过设计初阻力160Pa或已经使用了3年以上或者发现污染时更换。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4）定期检查回风过滤网，每周清洁一次，每年更换一次，如遇特殊污染，及时更换，并用消毒剂擦拭回风口内表面。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5）专门设有维护管理人员，遵循设备的使用说明进行保养与维护；并制定运行手册（院方所有净化机组），有检查和记录。</w:t>
      </w:r>
    </w:p>
    <w:p>
      <w:pPr>
        <w:spacing w:line="480" w:lineRule="exact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（3）净化工程配套主要维保设备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1、手术室及其它净化工程设备层：风冷模块机组、净化空调、电极加湿器、干蒸汽加湿器、恒温恒湿自控系统、温湿度传感器、压差开关、水阀执行器、风水管道阀门等。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2、手术室：中央控制面板，麻醉药品柜、送风天花、墙壁电源插座、灯带照明、自动门、书写台、观片灯、监控系统、背景音乐、洗手池、手动门、控制箱等。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3、所有院区手术室：UPS每一个月检查一次，无影灯、吊塔固定基础定期检查，每三个月检查一次，如有隐患，及时处理。</w:t>
      </w:r>
    </w:p>
    <w:p>
      <w:pPr>
        <w:spacing w:line="480" w:lineRule="exact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（4）、维保内容：</w:t>
      </w:r>
    </w:p>
    <w:p>
      <w:pPr>
        <w:spacing w:line="480" w:lineRule="exact"/>
        <w:ind w:firstLine="211" w:firstLineChars="100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1. 净化空调机组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1-1）整体检查：机组段间连接是否氧化、密封、牢固；机组检修门，是否开启灵活、密封；内部是否有脏物、漏风、氧化、清洁等。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1-2）风机检查：电机联机是否启动正常，接线牢固；减震弹簧是否压缩均匀、无塑性变形；皮带及皮带轮：是否皮带轮线性度良好，皮带松紧适度；风机手动盘车：是否转动自如、无异响，无杂物；风机口帆布连接：是否牢固、无破损。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1-3）表冷器及电加热的检查维护。</w:t>
      </w:r>
    </w:p>
    <w:p>
      <w:pPr>
        <w:spacing w:line="480" w:lineRule="exact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2.加湿器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2-1) 检查加湿桶电热管烧蚀程度，进水电磁阀、排水电磁阀能正常进水、排水，加湿器控制信号电压是否正常，喷灌喷出蒸汽有无异味现象，及时更换相应配件。</w:t>
      </w:r>
    </w:p>
    <w:p>
      <w:pPr>
        <w:spacing w:line="480" w:lineRule="exact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3.恒温恒湿自控柜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3-1）电气元器件的检查：一次回路电器元件是否有压线螺丝松动；控制箱接地是否良好；空气开关通断是否良好，有无缺相现象；热继电器导线接头处是否有过热或烧伤痕迹。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3-2）控制逻辑的检查：PLC远程通讯是否正常，本地控制机组能否正常启停，PLC控制冷、热水阀信号电压输出是否正常，PLC控制电加热信号输出是否正常，电加热启动比例与控制器显示是否一致。</w:t>
      </w:r>
    </w:p>
    <w:p>
      <w:pPr>
        <w:spacing w:line="480" w:lineRule="exact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4．温湿度传感器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4-1）检查传感器在风管上固定是否牢固，感应探头是否清洁无异物；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4-2）检查传感器工作电流是否正常，温湿度信号显示是否准确。</w:t>
      </w:r>
    </w:p>
    <w:p>
      <w:pPr>
        <w:spacing w:line="480" w:lineRule="exact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5．压差开关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5-1）检查压差开关外壳是否完好无损，检查接线端子接触是否紧固；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5-2）检查压差开关气管有无堵塞，接口处是否密封。</w:t>
      </w:r>
    </w:p>
    <w:p>
      <w:pPr>
        <w:spacing w:line="480" w:lineRule="exact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6．水阀执行器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6-1）检查水阀执行器与阀体连接是否牢固，手动旋转是否顺畅；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6-2）检查执行器工作电压是否正常，开关方向、开度与控制器显示是否一致。</w:t>
      </w:r>
    </w:p>
    <w:p>
      <w:pPr>
        <w:spacing w:line="480" w:lineRule="exact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7．风、水管道阀门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7-1）检查风阀、水阀开关是否顺畅，能否彻底关闭；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7-2）检查风阀、水阀有无生锈，是否漏风、漏水。</w:t>
      </w:r>
    </w:p>
    <w:p>
      <w:pPr>
        <w:spacing w:line="480" w:lineRule="exact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8．设备层保洁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8-1）定期对设备层内设备、风管、水管、地面做清洁工作，保证设备层整体的清洁卫生。</w:t>
      </w:r>
    </w:p>
    <w:p>
      <w:pPr>
        <w:spacing w:line="480" w:lineRule="exact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9 .日常运行记录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9-1）每个月定时对净化系统的设备运行情况做好记录（温度、湿度、电加热工作情况、加湿器投入状态、过滤器有无堵塞、风机状态等），发现有异常现象及时处理或上报主管部门及手术室压力测试。</w:t>
      </w:r>
    </w:p>
    <w:p>
      <w:pPr>
        <w:spacing w:line="480" w:lineRule="exact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10 .中央控制面板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10-1）检查控制面板显示是否正常，各功能模块是否正常显示；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10-2）检查控制面板空调模块通讯是否正常(正常开关机、值机开关、温湿度显示、温湿度调节)；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10-3）检查主控制模块照明、无影灯、废气开关是否正常，电话模块通话是否正常，医气报警模块有无报警，计时模块是否正常。</w:t>
      </w:r>
    </w:p>
    <w:p>
      <w:pPr>
        <w:spacing w:line="480" w:lineRule="exact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11. 麻醉药品柜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11-1）检查药品柜柜门有无划伤，合页有无松动，开关门是否顺畅；</w:t>
      </w:r>
    </w:p>
    <w:p>
      <w:pPr>
        <w:spacing w:line="480" w:lineRule="exact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12. 送风天花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12-1）检查送风天花四周密封是否完好，高效过滤器紧固密封是否完好；</w:t>
      </w:r>
    </w:p>
    <w:p>
      <w:pPr>
        <w:spacing w:line="480" w:lineRule="exact"/>
        <w:ind w:firstLine="105" w:firstLineChars="5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 xml:space="preserve"> 12-2）检查高效有无破损，送风阻尼网有无破损。</w:t>
      </w:r>
    </w:p>
    <w:p>
      <w:pPr>
        <w:spacing w:line="480" w:lineRule="exact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13. 墙壁电源插座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 xml:space="preserve"> 13-1）检查墙壁电源插座面板有无破损，电压是否正常，接地线是否正常，面板接线有无破皮、松动现象。</w:t>
      </w:r>
    </w:p>
    <w:p>
      <w:pPr>
        <w:spacing w:line="480" w:lineRule="exact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14. 灯带照明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14-1)检查照明开关是否正常，照明电源电压是否正常，开关压线有无松动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14-2）灯带亮度是否正常，遮光板有无破损。</w:t>
      </w:r>
    </w:p>
    <w:p>
      <w:pPr>
        <w:spacing w:line="480" w:lineRule="exact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15.  自动门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15-1）检查自动门开关是否灵活，感应器感应是否灵敏；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15-2）检查自动门开关门能否到位，有无撞击声；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15-3）检查自动门开关门过程中有无杂音，皮带松紧是否合适，马达发热是否正常。</w:t>
      </w:r>
    </w:p>
    <w:p>
      <w:pPr>
        <w:spacing w:line="480" w:lineRule="exact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16.   书写台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16-1）检查书写台折叠是否顺畅，打开时是否牢固；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16-2）检查书写台照明开关是否正常。</w:t>
      </w:r>
    </w:p>
    <w:p>
      <w:pPr>
        <w:spacing w:line="480" w:lineRule="exact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17.   观片灯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17-1）检查观片灯电源是否正常，能否正常开关，亮度是否正常；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17-2）检查面板固定件有无松动，观片灯面板四周是否密封有无漏风现象。</w:t>
      </w:r>
    </w:p>
    <w:p>
      <w:pPr>
        <w:spacing w:line="480" w:lineRule="exact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18.  上位机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18-1）检查上位机通讯是否正常，是否所有机组都可以正常显示；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18-2）检查能否控制各机组开关机，温湿度调节，能否正常监控各机组运行状态。</w:t>
      </w:r>
    </w:p>
    <w:p>
      <w:pPr>
        <w:spacing w:line="480" w:lineRule="exact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19.   背景音乐</w:t>
      </w:r>
    </w:p>
    <w:p>
      <w:pPr>
        <w:spacing w:line="480" w:lineRule="exact"/>
        <w:ind w:firstLine="210" w:firstLineChars="1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19-1）检查功放机能否正常工作，各区域天花喇叭是否正常，音量调节是否正常。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(4)、</w:t>
      </w:r>
      <w:r>
        <w:rPr>
          <w:rFonts w:hint="eastAsia" w:ascii="宋体" w:hAnsi="宋体" w:cs="宋体"/>
          <w:bCs/>
          <w:color w:val="000000"/>
        </w:rPr>
        <w:t>在保修期内，厂家工程师应及时做好巡检及保养，及时更换不良配件，以保障设备各性能良好；提供每季度的维修保养记录（标注配件及人工费用），出保前提供年度维保记录及设备性能检测报告。所有配件必须为原厂全新配件，维修保养由原厂工程师提供服务。</w:t>
      </w:r>
    </w:p>
    <w:p>
      <w:pPr>
        <w:spacing w:line="480" w:lineRule="exact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20.各层流机组保修部分按院区项目分项报价。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 xml:space="preserve"> (5)、</w:t>
      </w:r>
      <w:r>
        <w:rPr>
          <w:rFonts w:hint="eastAsia" w:ascii="宋体" w:hAnsi="宋体" w:cs="宋体"/>
          <w:bCs/>
          <w:color w:val="000000"/>
        </w:rPr>
        <w:t>维保需按照国家有关强制性标准、规范的规定以及其他有关标准、规范：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 xml:space="preserve">5.1．《医院洁净手术部建筑技术规范》GB50333-2013 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5.2．《洁净厂房设计规范》GB50073-2013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5.3．《综合医院建筑设计规范》GB51039-2014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5.4.《医用消毒卫生标准》GB15982-2012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5.5.《建筑设计防火规范》GB 50016-2014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5.6.《建筑内部装修设计防火规范》GB50222-95（2001年版）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5.7.《建筑装饰装修项目质量验收规范》GB50210-2001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5.8.《建筑项目施工质量验收统一标准》GB50300-2001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5.9.《建筑地面项目施工质量验收规范》GB50209-2010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5.10.《洁净室施工及验收规范》GB50591-2010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5.11.《民用建筑项目室内环境污染控制规范》GB50325-2010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5.12.《通风与空调工程施工规范》GB50738-2011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5.13．《民用建筑供暖通风与空气调节设计规范》GB50736-2012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5.14.《空气过滤器》GB/T 14295-2008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5.15.《高效空气过滤器》GB/T 13554-2008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5.16.《建筑给水排水设计规范》GB 50015-2010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5.17.《建筑给水排水及采暖项目施工质量验收规范》GB50242-2002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5.18．《低压配电设计规范》  GB50054-2011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5.19．《民用建筑电气设计规范》JGJ16-2008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5.20.《建筑电气项目施工质量验收规范》GB50303-2011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5.21.《供配电系统设计规范》GB50052-2009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5.22．《电气装置安装项目施工及验收规范》GB50254-96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5.23．《建筑照明设计规范》GB50034-2004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5.24．《洁净室用灯具技术要求》GB24461-2009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5.25.《施工现场临时用电安全技术规范》JGJ46-2005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5.26.《综合布线系统项目设计规范》GB50311-2007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5.27.《综合布线系统项目验收规范》GB50312-2007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5.28.《智能建筑设计标准》GB/T 50314-2006</w:t>
      </w:r>
    </w:p>
    <w:p>
      <w:pPr>
        <w:spacing w:line="480" w:lineRule="exact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5.29.《医院消毒供应中心》WS 310-2009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CADE17"/>
    <w:multiLevelType w:val="singleLevel"/>
    <w:tmpl w:val="C9CADE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73459"/>
    <w:rsid w:val="08FC3241"/>
    <w:rsid w:val="0A9935A4"/>
    <w:rsid w:val="22DE117B"/>
    <w:rsid w:val="294842AE"/>
    <w:rsid w:val="38A412F0"/>
    <w:rsid w:val="487D3804"/>
    <w:rsid w:val="4FDF1F0B"/>
    <w:rsid w:val="6A350C4E"/>
    <w:rsid w:val="744A754A"/>
    <w:rsid w:val="74F2041C"/>
    <w:rsid w:val="780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2022-01-05T04:32:00Z</dcterms:created>
  <dc:creator>Administrator</dc:creator>
  <cp:lastModifiedBy>Administrator</cp:lastModifiedBy>
  <cp:lastPrinted>2022-01-11T06:27:00Z</cp:lastPrinted>
  <dcterms:modified xsi:type="dcterms:W3CDTF">2022-02-15T08:14:07Z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6E4A11B7D03743F5B24118145E1BBB8B</vt:lpwstr>
  </property>
</Properties>
</file>